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250" w:type="dxa"/>
        <w:tblLayout w:type="fixed"/>
        <w:tblLook w:val="04A0"/>
      </w:tblPr>
      <w:tblGrid>
        <w:gridCol w:w="6804"/>
        <w:gridCol w:w="3119"/>
      </w:tblGrid>
      <w:tr w:rsidR="00BF5875" w:rsidRPr="002B68A2" w:rsidTr="002A57FD">
        <w:tc>
          <w:tcPr>
            <w:tcW w:w="9923" w:type="dxa"/>
            <w:gridSpan w:val="2"/>
            <w:tcBorders>
              <w:top w:val="single" w:sz="36" w:space="0" w:color="auto"/>
              <w:left w:val="nil"/>
              <w:bottom w:val="single" w:sz="36" w:space="0" w:color="auto"/>
              <w:right w:val="nil"/>
            </w:tcBorders>
            <w:vAlign w:val="center"/>
            <w:hideMark/>
          </w:tcPr>
          <w:p w:rsidR="00BF5875" w:rsidRPr="002B68A2" w:rsidRDefault="00BF5875" w:rsidP="002630D1">
            <w:pPr>
              <w:jc w:val="center"/>
              <w:rPr>
                <w:rFonts w:cs="Arial"/>
                <w:b/>
                <w:bCs/>
                <w:sz w:val="20"/>
              </w:rPr>
            </w:pPr>
            <w:r w:rsidRPr="002B68A2">
              <w:rPr>
                <w:rFonts w:cs="Arial"/>
                <w:b/>
                <w:bCs/>
                <w:sz w:val="20"/>
              </w:rPr>
              <w:t>МЕЖГОСУДАРСТВЕННЫЙ СОВЕТ ПО СТАНДАРТИЗАЦИИ, МЕТРОЛОГИИ И СЕРТИФИКАЦИИ</w:t>
            </w:r>
          </w:p>
          <w:p w:rsidR="00BF5875" w:rsidRPr="002B68A2" w:rsidRDefault="00BF5875" w:rsidP="002630D1">
            <w:pPr>
              <w:jc w:val="center"/>
              <w:rPr>
                <w:rFonts w:cs="Arial"/>
                <w:b/>
                <w:bCs/>
                <w:sz w:val="20"/>
                <w:lang w:val="en-US"/>
              </w:rPr>
            </w:pPr>
            <w:r w:rsidRPr="002B68A2">
              <w:rPr>
                <w:rFonts w:cs="Arial"/>
                <w:b/>
                <w:bCs/>
                <w:sz w:val="20"/>
                <w:lang w:val="en-US"/>
              </w:rPr>
              <w:t>(</w:t>
            </w:r>
            <w:r w:rsidRPr="002B68A2">
              <w:rPr>
                <w:rFonts w:cs="Arial"/>
                <w:b/>
                <w:bCs/>
                <w:sz w:val="20"/>
              </w:rPr>
              <w:t>МГС</w:t>
            </w:r>
            <w:r w:rsidRPr="002B68A2">
              <w:rPr>
                <w:rFonts w:cs="Arial"/>
                <w:b/>
                <w:bCs/>
                <w:sz w:val="20"/>
                <w:lang w:val="en-US"/>
              </w:rPr>
              <w:t>)</w:t>
            </w:r>
          </w:p>
          <w:p w:rsidR="00BF5875" w:rsidRPr="002B68A2" w:rsidRDefault="00BF5875" w:rsidP="002630D1">
            <w:pPr>
              <w:jc w:val="center"/>
              <w:rPr>
                <w:rFonts w:cs="Arial"/>
                <w:b/>
                <w:bCs/>
                <w:sz w:val="20"/>
                <w:lang w:val="en-US"/>
              </w:rPr>
            </w:pPr>
            <w:r w:rsidRPr="002B68A2">
              <w:rPr>
                <w:rFonts w:cs="Arial"/>
                <w:b/>
                <w:bCs/>
                <w:sz w:val="20"/>
                <w:lang w:val="en-US"/>
              </w:rPr>
              <w:t>INTERSTATE COUNCIL FOR STANDARDIZATION, METROLOGY AND CERTIFICATION</w:t>
            </w:r>
          </w:p>
          <w:p w:rsidR="00BF5875" w:rsidRPr="002B68A2" w:rsidRDefault="00BF5875" w:rsidP="002630D1">
            <w:pPr>
              <w:spacing w:after="240"/>
              <w:jc w:val="center"/>
              <w:rPr>
                <w:rFonts w:cs="Arial"/>
                <w:b/>
                <w:bCs/>
                <w:sz w:val="20"/>
                <w:lang w:val="en-US"/>
              </w:rPr>
            </w:pPr>
            <w:r w:rsidRPr="002B68A2">
              <w:rPr>
                <w:rFonts w:cs="Arial"/>
                <w:b/>
                <w:bCs/>
                <w:sz w:val="20"/>
                <w:lang w:val="en-US"/>
              </w:rPr>
              <w:t>(ISC)</w:t>
            </w:r>
          </w:p>
        </w:tc>
      </w:tr>
      <w:tr w:rsidR="00BF5875" w:rsidRPr="002B68A2" w:rsidTr="002A57FD">
        <w:tc>
          <w:tcPr>
            <w:tcW w:w="6804" w:type="dxa"/>
            <w:tcBorders>
              <w:top w:val="single" w:sz="36" w:space="0" w:color="auto"/>
              <w:left w:val="nil"/>
              <w:bottom w:val="single" w:sz="18" w:space="0" w:color="auto"/>
              <w:right w:val="nil"/>
            </w:tcBorders>
            <w:vAlign w:val="center"/>
          </w:tcPr>
          <w:p w:rsidR="00BF5875" w:rsidRPr="002B68A2" w:rsidRDefault="00BF5875" w:rsidP="002630D1">
            <w:pPr>
              <w:spacing w:line="360" w:lineRule="auto"/>
              <w:jc w:val="center"/>
              <w:rPr>
                <w:rFonts w:cs="Arial"/>
                <w:b/>
                <w:sz w:val="20"/>
              </w:rPr>
            </w:pPr>
          </w:p>
          <w:p w:rsidR="00BF5875" w:rsidRPr="002B68A2" w:rsidRDefault="00BF5875" w:rsidP="002630D1">
            <w:pPr>
              <w:spacing w:line="276" w:lineRule="auto"/>
              <w:jc w:val="center"/>
              <w:rPr>
                <w:rFonts w:cs="Arial"/>
                <w:b/>
                <w:sz w:val="24"/>
                <w:szCs w:val="24"/>
              </w:rPr>
            </w:pPr>
            <w:r w:rsidRPr="002B68A2">
              <w:rPr>
                <w:rFonts w:cs="Arial"/>
                <w:b/>
                <w:sz w:val="24"/>
                <w:szCs w:val="24"/>
              </w:rPr>
              <w:t xml:space="preserve">М Е Ж Г О С У Д А Р С Т В Е Н </w:t>
            </w:r>
            <w:proofErr w:type="spellStart"/>
            <w:r w:rsidRPr="002B68A2">
              <w:rPr>
                <w:rFonts w:cs="Arial"/>
                <w:b/>
                <w:sz w:val="24"/>
                <w:szCs w:val="24"/>
              </w:rPr>
              <w:t>Н</w:t>
            </w:r>
            <w:proofErr w:type="spellEnd"/>
            <w:r w:rsidRPr="002B68A2">
              <w:rPr>
                <w:rFonts w:cs="Arial"/>
                <w:b/>
                <w:sz w:val="24"/>
                <w:szCs w:val="24"/>
              </w:rPr>
              <w:t xml:space="preserve"> Ы Й</w:t>
            </w:r>
          </w:p>
          <w:p w:rsidR="00BF5875" w:rsidRPr="002B68A2" w:rsidRDefault="00BF5875" w:rsidP="002630D1">
            <w:pPr>
              <w:spacing w:line="276" w:lineRule="auto"/>
              <w:jc w:val="center"/>
              <w:rPr>
                <w:rFonts w:cs="Arial"/>
                <w:b/>
                <w:sz w:val="24"/>
                <w:szCs w:val="24"/>
              </w:rPr>
            </w:pPr>
            <w:r w:rsidRPr="002B68A2">
              <w:rPr>
                <w:rFonts w:cs="Arial"/>
                <w:b/>
                <w:sz w:val="24"/>
                <w:szCs w:val="24"/>
              </w:rPr>
              <w:t>С</w:t>
            </w:r>
            <w:r w:rsidRPr="002B68A2">
              <w:rPr>
                <w:rFonts w:cs="Arial"/>
                <w:b/>
                <w:sz w:val="24"/>
                <w:szCs w:val="24"/>
                <w:lang w:val="en-US"/>
              </w:rPr>
              <w:t xml:space="preserve"> </w:t>
            </w:r>
            <w:r w:rsidRPr="002B68A2">
              <w:rPr>
                <w:rFonts w:cs="Arial"/>
                <w:b/>
                <w:sz w:val="24"/>
                <w:szCs w:val="24"/>
              </w:rPr>
              <w:t>Т</w:t>
            </w:r>
            <w:r w:rsidRPr="002B68A2">
              <w:rPr>
                <w:rFonts w:cs="Arial"/>
                <w:b/>
                <w:sz w:val="24"/>
                <w:szCs w:val="24"/>
                <w:lang w:val="en-US"/>
              </w:rPr>
              <w:t xml:space="preserve"> </w:t>
            </w:r>
            <w:r w:rsidRPr="002B68A2">
              <w:rPr>
                <w:rFonts w:cs="Arial"/>
                <w:b/>
                <w:sz w:val="24"/>
                <w:szCs w:val="24"/>
              </w:rPr>
              <w:t>А</w:t>
            </w:r>
            <w:r w:rsidRPr="002B68A2">
              <w:rPr>
                <w:rFonts w:cs="Arial"/>
                <w:b/>
                <w:sz w:val="24"/>
                <w:szCs w:val="24"/>
                <w:lang w:val="en-US"/>
              </w:rPr>
              <w:t xml:space="preserve"> </w:t>
            </w:r>
            <w:r w:rsidRPr="002B68A2">
              <w:rPr>
                <w:rFonts w:cs="Arial"/>
                <w:b/>
                <w:sz w:val="24"/>
                <w:szCs w:val="24"/>
              </w:rPr>
              <w:t>Н</w:t>
            </w:r>
            <w:r w:rsidRPr="002B68A2">
              <w:rPr>
                <w:rFonts w:cs="Arial"/>
                <w:b/>
                <w:sz w:val="24"/>
                <w:szCs w:val="24"/>
                <w:lang w:val="en-US"/>
              </w:rPr>
              <w:t xml:space="preserve"> </w:t>
            </w:r>
            <w:r w:rsidRPr="002B68A2">
              <w:rPr>
                <w:rFonts w:cs="Arial"/>
                <w:b/>
                <w:sz w:val="24"/>
                <w:szCs w:val="24"/>
              </w:rPr>
              <w:t>Д</w:t>
            </w:r>
            <w:r w:rsidRPr="002B68A2">
              <w:rPr>
                <w:rFonts w:cs="Arial"/>
                <w:b/>
                <w:sz w:val="24"/>
                <w:szCs w:val="24"/>
                <w:lang w:val="en-US"/>
              </w:rPr>
              <w:t xml:space="preserve"> </w:t>
            </w:r>
            <w:r w:rsidRPr="002B68A2">
              <w:rPr>
                <w:rFonts w:cs="Arial"/>
                <w:b/>
                <w:sz w:val="24"/>
                <w:szCs w:val="24"/>
              </w:rPr>
              <w:t>А</w:t>
            </w:r>
            <w:r w:rsidRPr="002B68A2">
              <w:rPr>
                <w:rFonts w:cs="Arial"/>
                <w:b/>
                <w:sz w:val="24"/>
                <w:szCs w:val="24"/>
                <w:lang w:val="en-US"/>
              </w:rPr>
              <w:t xml:space="preserve"> </w:t>
            </w:r>
            <w:r w:rsidRPr="002B68A2">
              <w:rPr>
                <w:rFonts w:cs="Arial"/>
                <w:b/>
                <w:sz w:val="24"/>
                <w:szCs w:val="24"/>
              </w:rPr>
              <w:t>Р</w:t>
            </w:r>
            <w:r w:rsidRPr="002B68A2">
              <w:rPr>
                <w:rFonts w:cs="Arial"/>
                <w:b/>
                <w:sz w:val="24"/>
                <w:szCs w:val="24"/>
                <w:lang w:val="en-US"/>
              </w:rPr>
              <w:t xml:space="preserve"> </w:t>
            </w:r>
            <w:r w:rsidRPr="002B68A2">
              <w:rPr>
                <w:rFonts w:cs="Arial"/>
                <w:b/>
                <w:sz w:val="24"/>
                <w:szCs w:val="24"/>
              </w:rPr>
              <w:t>Т</w:t>
            </w:r>
          </w:p>
          <w:p w:rsidR="00BF5875" w:rsidRPr="002B68A2" w:rsidRDefault="00BF5875" w:rsidP="002630D1">
            <w:pPr>
              <w:spacing w:line="360" w:lineRule="auto"/>
              <w:jc w:val="center"/>
              <w:rPr>
                <w:rFonts w:cs="Arial"/>
                <w:b/>
                <w:sz w:val="20"/>
              </w:rPr>
            </w:pPr>
          </w:p>
        </w:tc>
        <w:tc>
          <w:tcPr>
            <w:tcW w:w="3119" w:type="dxa"/>
            <w:tcBorders>
              <w:top w:val="single" w:sz="36" w:space="0" w:color="auto"/>
              <w:left w:val="nil"/>
              <w:bottom w:val="single" w:sz="18" w:space="0" w:color="auto"/>
              <w:right w:val="nil"/>
            </w:tcBorders>
          </w:tcPr>
          <w:p w:rsidR="00156D0B" w:rsidRPr="002B68A2" w:rsidRDefault="00BF5875" w:rsidP="002630D1">
            <w:pPr>
              <w:rPr>
                <w:rFonts w:cs="Arial"/>
                <w:b/>
                <w:sz w:val="40"/>
                <w:szCs w:val="40"/>
              </w:rPr>
            </w:pPr>
            <w:r w:rsidRPr="002B68A2">
              <w:rPr>
                <w:rFonts w:cs="Arial"/>
                <w:b/>
                <w:sz w:val="40"/>
                <w:szCs w:val="40"/>
              </w:rPr>
              <w:t>ГОСТ</w:t>
            </w:r>
            <w:r w:rsidR="00156D0B" w:rsidRPr="002B68A2">
              <w:rPr>
                <w:rFonts w:cs="Arial"/>
                <w:b/>
                <w:sz w:val="40"/>
                <w:szCs w:val="40"/>
              </w:rPr>
              <w:t xml:space="preserve"> </w:t>
            </w:r>
          </w:p>
          <w:p w:rsidR="00BF5875" w:rsidRPr="002B68A2" w:rsidRDefault="002A57FD" w:rsidP="002630D1">
            <w:pPr>
              <w:rPr>
                <w:rFonts w:cs="Arial"/>
                <w:b/>
                <w:sz w:val="40"/>
                <w:szCs w:val="40"/>
              </w:rPr>
            </w:pPr>
            <w:r w:rsidRPr="002B68A2">
              <w:rPr>
                <w:rFonts w:cs="Arial"/>
                <w:b/>
                <w:sz w:val="40"/>
                <w:szCs w:val="40"/>
              </w:rPr>
              <w:t>12248</w:t>
            </w:r>
            <w:r w:rsidR="00156D0B" w:rsidRPr="002B68A2">
              <w:rPr>
                <w:rFonts w:cs="Arial"/>
                <w:b/>
                <w:sz w:val="40"/>
                <w:szCs w:val="40"/>
              </w:rPr>
              <w:t>.</w:t>
            </w:r>
            <w:r w:rsidR="0089368F" w:rsidRPr="002B68A2">
              <w:rPr>
                <w:rFonts w:cs="Arial"/>
                <w:b/>
                <w:sz w:val="40"/>
                <w:szCs w:val="40"/>
              </w:rPr>
              <w:t>1</w:t>
            </w:r>
            <w:r w:rsidR="00260503" w:rsidRPr="002B68A2">
              <w:rPr>
                <w:rFonts w:cs="Arial"/>
                <w:b/>
                <w:sz w:val="40"/>
                <w:szCs w:val="40"/>
              </w:rPr>
              <w:t>-</w:t>
            </w:r>
          </w:p>
          <w:p w:rsidR="00BF5875" w:rsidRPr="002B68A2" w:rsidRDefault="00BF5875" w:rsidP="00867FB1">
            <w:pPr>
              <w:rPr>
                <w:rFonts w:cs="Arial"/>
                <w:b/>
                <w:sz w:val="20"/>
              </w:rPr>
            </w:pPr>
          </w:p>
        </w:tc>
      </w:tr>
    </w:tbl>
    <w:p w:rsidR="00BF5875" w:rsidRPr="002B68A2" w:rsidRDefault="00BF5875" w:rsidP="00BF5875">
      <w:pPr>
        <w:jc w:val="center"/>
        <w:rPr>
          <w:rFonts w:cs="Arial"/>
          <w:b/>
        </w:rPr>
      </w:pPr>
    </w:p>
    <w:p w:rsidR="00BF5875" w:rsidRPr="002B68A2" w:rsidRDefault="00BF5875" w:rsidP="00BF5875">
      <w:pPr>
        <w:jc w:val="center"/>
        <w:rPr>
          <w:rFonts w:cs="Arial"/>
        </w:rPr>
      </w:pPr>
    </w:p>
    <w:p w:rsidR="00BF5875" w:rsidRPr="002B68A2" w:rsidRDefault="00BF5875" w:rsidP="00BF5875">
      <w:pPr>
        <w:jc w:val="center"/>
        <w:rPr>
          <w:rFonts w:cs="Arial"/>
        </w:rPr>
      </w:pPr>
    </w:p>
    <w:p w:rsidR="00BF5875" w:rsidRPr="002B68A2" w:rsidRDefault="00BF5875" w:rsidP="00BF5875">
      <w:pPr>
        <w:jc w:val="center"/>
        <w:rPr>
          <w:rFonts w:cs="Arial"/>
        </w:rPr>
      </w:pPr>
    </w:p>
    <w:p w:rsidR="00BF5875" w:rsidRPr="002B68A2" w:rsidRDefault="00BF5875" w:rsidP="00BF5875">
      <w:pPr>
        <w:jc w:val="center"/>
        <w:rPr>
          <w:rFonts w:cs="Arial"/>
        </w:rPr>
      </w:pPr>
    </w:p>
    <w:p w:rsidR="00BF5875" w:rsidRPr="002B68A2" w:rsidRDefault="00BF5875" w:rsidP="00BF5875">
      <w:pPr>
        <w:pStyle w:val="Heading"/>
        <w:jc w:val="center"/>
        <w:rPr>
          <w:sz w:val="28"/>
          <w:szCs w:val="28"/>
        </w:rPr>
      </w:pPr>
      <w:r w:rsidRPr="002B68A2">
        <w:rPr>
          <w:sz w:val="28"/>
          <w:szCs w:val="28"/>
        </w:rPr>
        <w:t>ГРУНТЫ</w:t>
      </w:r>
    </w:p>
    <w:p w:rsidR="00D9289B" w:rsidRPr="002B68A2" w:rsidRDefault="00D9289B" w:rsidP="00BF5875">
      <w:pPr>
        <w:pStyle w:val="Heading"/>
        <w:jc w:val="center"/>
        <w:rPr>
          <w:sz w:val="28"/>
          <w:szCs w:val="28"/>
        </w:rPr>
      </w:pPr>
    </w:p>
    <w:p w:rsidR="00BF5875" w:rsidRPr="002B68A2" w:rsidRDefault="00BF5875" w:rsidP="00D9289B">
      <w:pPr>
        <w:pStyle w:val="Heading"/>
        <w:rPr>
          <w:sz w:val="24"/>
          <w:szCs w:val="24"/>
        </w:rPr>
      </w:pPr>
    </w:p>
    <w:p w:rsidR="007C2BD9" w:rsidRPr="002B68A2" w:rsidRDefault="007C2BD9" w:rsidP="00BF5875">
      <w:pPr>
        <w:jc w:val="center"/>
        <w:rPr>
          <w:rFonts w:cs="Arial"/>
          <w:b/>
          <w:bCs/>
          <w:sz w:val="28"/>
          <w:szCs w:val="28"/>
        </w:rPr>
      </w:pPr>
      <w:r w:rsidRPr="002B68A2">
        <w:rPr>
          <w:rFonts w:cs="Arial"/>
          <w:b/>
          <w:bCs/>
          <w:sz w:val="28"/>
          <w:szCs w:val="28"/>
        </w:rPr>
        <w:t>Определение характеристик прочности</w:t>
      </w:r>
    </w:p>
    <w:p w:rsidR="00BF5875" w:rsidRPr="002B68A2" w:rsidRDefault="007C2BD9" w:rsidP="00BF5875">
      <w:pPr>
        <w:jc w:val="center"/>
        <w:rPr>
          <w:rFonts w:cs="Arial"/>
          <w:sz w:val="28"/>
          <w:szCs w:val="28"/>
        </w:rPr>
      </w:pPr>
      <w:r w:rsidRPr="002B68A2">
        <w:rPr>
          <w:rFonts w:cs="Arial"/>
          <w:b/>
          <w:bCs/>
          <w:sz w:val="28"/>
          <w:szCs w:val="28"/>
        </w:rPr>
        <w:t xml:space="preserve"> методом одноплоскостного среза.</w:t>
      </w: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0C060F" w:rsidRPr="002B68A2" w:rsidRDefault="000C060F"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C033C8" w:rsidP="00BF5875">
      <w:pPr>
        <w:ind w:firstLine="34"/>
        <w:jc w:val="center"/>
        <w:rPr>
          <w:rFonts w:cs="Arial"/>
          <w:b/>
          <w:spacing w:val="40"/>
        </w:rPr>
      </w:pPr>
      <w:r w:rsidRPr="002B68A2">
        <w:rPr>
          <w:rFonts w:cs="Arial"/>
          <w:bCs/>
          <w:i/>
          <w:sz w:val="28"/>
          <w:szCs w:val="28"/>
        </w:rPr>
        <w:t>Доработанная редакция</w:t>
      </w: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E04CED">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D56E3" w:rsidRPr="002B68A2" w:rsidRDefault="00BD56E3" w:rsidP="00BF5875">
      <w:pPr>
        <w:jc w:val="center"/>
        <w:rPr>
          <w:rFonts w:cs="Arial"/>
          <w:b/>
          <w:spacing w:val="40"/>
        </w:rPr>
      </w:pPr>
    </w:p>
    <w:p w:rsidR="00BD56E3" w:rsidRPr="002B68A2" w:rsidRDefault="00BD56E3" w:rsidP="00BF5875">
      <w:pPr>
        <w:jc w:val="center"/>
        <w:rPr>
          <w:rFonts w:cs="Arial"/>
          <w:b/>
          <w:spacing w:val="40"/>
        </w:rPr>
      </w:pPr>
    </w:p>
    <w:p w:rsidR="00BD56E3" w:rsidRPr="002B68A2" w:rsidRDefault="00BD56E3" w:rsidP="00BF5875">
      <w:pPr>
        <w:jc w:val="center"/>
        <w:rPr>
          <w:rFonts w:cs="Arial"/>
          <w:b/>
          <w:spacing w:val="40"/>
        </w:rPr>
      </w:pPr>
    </w:p>
    <w:p w:rsidR="00F72820" w:rsidRPr="002B68A2" w:rsidRDefault="00F72820" w:rsidP="00F72820">
      <w:pPr>
        <w:pStyle w:val="ab"/>
        <w:spacing w:after="0"/>
        <w:ind w:right="-285"/>
        <w:jc w:val="center"/>
        <w:rPr>
          <w:b/>
          <w:i/>
        </w:rPr>
      </w:pPr>
      <w:r w:rsidRPr="002B68A2">
        <w:rPr>
          <w:b/>
          <w:i/>
        </w:rPr>
        <w:t>Настоящий проект стандарта не подлежит применению до его утверждения</w:t>
      </w:r>
    </w:p>
    <w:p w:rsidR="00F72820" w:rsidRPr="002B68A2" w:rsidRDefault="00F72820" w:rsidP="00F72820">
      <w:pPr>
        <w:jc w:val="center"/>
        <w:rPr>
          <w:rFonts w:cs="Arial"/>
          <w:b/>
          <w:spacing w:val="40"/>
        </w:rPr>
      </w:pPr>
    </w:p>
    <w:p w:rsidR="00BD56E3" w:rsidRPr="002B68A2" w:rsidRDefault="00BD56E3"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B73D67" w:rsidRPr="002B68A2" w:rsidRDefault="00B73D67" w:rsidP="00BF5875">
      <w:pPr>
        <w:jc w:val="center"/>
        <w:rPr>
          <w:rFonts w:cs="Arial"/>
          <w:b/>
          <w:spacing w:val="40"/>
        </w:rPr>
      </w:pPr>
    </w:p>
    <w:p w:rsidR="00BF5875" w:rsidRPr="002B68A2" w:rsidRDefault="00BF5875" w:rsidP="00BF5875">
      <w:pPr>
        <w:jc w:val="center"/>
        <w:rPr>
          <w:rFonts w:cs="Arial"/>
          <w:b/>
          <w:spacing w:val="40"/>
        </w:rPr>
      </w:pPr>
    </w:p>
    <w:p w:rsidR="00BF5875" w:rsidRPr="002B68A2" w:rsidRDefault="00BF5875" w:rsidP="00BF5875">
      <w:pPr>
        <w:jc w:val="center"/>
        <w:rPr>
          <w:rFonts w:cs="Arial"/>
          <w:b/>
          <w:spacing w:val="40"/>
        </w:rPr>
      </w:pPr>
    </w:p>
    <w:p w:rsidR="00F16187" w:rsidRPr="002B68A2" w:rsidRDefault="00F16187" w:rsidP="00E04498">
      <w:pPr>
        <w:widowControl/>
        <w:rPr>
          <w:rFonts w:cs="Arial"/>
          <w:b/>
          <w:sz w:val="24"/>
        </w:rPr>
      </w:pPr>
    </w:p>
    <w:p w:rsidR="00BF5875" w:rsidRPr="002B68A2" w:rsidRDefault="00BF5875" w:rsidP="00BF5875">
      <w:pPr>
        <w:widowControl/>
        <w:jc w:val="center"/>
        <w:rPr>
          <w:rFonts w:cs="Arial"/>
          <w:b/>
          <w:sz w:val="22"/>
          <w:szCs w:val="22"/>
        </w:rPr>
      </w:pPr>
      <w:r w:rsidRPr="002B68A2">
        <w:rPr>
          <w:rFonts w:cs="Arial"/>
          <w:b/>
          <w:sz w:val="22"/>
          <w:szCs w:val="22"/>
        </w:rPr>
        <w:t>Москва</w:t>
      </w:r>
    </w:p>
    <w:p w:rsidR="00B73D67" w:rsidRPr="002B68A2" w:rsidRDefault="00B73D67" w:rsidP="00BF5875">
      <w:pPr>
        <w:widowControl/>
        <w:jc w:val="center"/>
        <w:rPr>
          <w:rFonts w:cs="Arial"/>
          <w:b/>
          <w:sz w:val="22"/>
          <w:szCs w:val="22"/>
        </w:rPr>
      </w:pPr>
      <w:r w:rsidRPr="002B68A2">
        <w:rPr>
          <w:rFonts w:cs="Arial"/>
          <w:b/>
          <w:sz w:val="22"/>
          <w:szCs w:val="22"/>
        </w:rPr>
        <w:t>Стандартинформ</w:t>
      </w:r>
    </w:p>
    <w:p w:rsidR="00F16187" w:rsidRPr="002B68A2" w:rsidRDefault="00603D60" w:rsidP="00F72820">
      <w:pPr>
        <w:widowControl/>
        <w:jc w:val="center"/>
        <w:rPr>
          <w:rFonts w:cs="Arial"/>
          <w:b/>
          <w:sz w:val="22"/>
          <w:szCs w:val="22"/>
        </w:rPr>
      </w:pPr>
      <w:r w:rsidRPr="002B68A2">
        <w:rPr>
          <w:rFonts w:cs="Arial"/>
          <w:b/>
          <w:sz w:val="22"/>
          <w:szCs w:val="22"/>
        </w:rPr>
        <w:t>2019</w:t>
      </w:r>
      <w:r w:rsidR="00F16187" w:rsidRPr="002B68A2">
        <w:rPr>
          <w:rFonts w:eastAsia="Arial Unicode MS" w:cs="Arial"/>
          <w:b/>
          <w:bCs/>
          <w:kern w:val="24"/>
          <w:sz w:val="28"/>
          <w:szCs w:val="28"/>
        </w:rPr>
        <w:br w:type="page"/>
      </w:r>
    </w:p>
    <w:p w:rsidR="00BF5875" w:rsidRPr="002B68A2" w:rsidRDefault="00BF5875" w:rsidP="00AA2467">
      <w:pPr>
        <w:spacing w:after="120" w:line="360" w:lineRule="auto"/>
        <w:jc w:val="center"/>
        <w:rPr>
          <w:rFonts w:eastAsia="Arial Unicode MS" w:cs="Arial"/>
          <w:b/>
          <w:bCs/>
          <w:kern w:val="24"/>
          <w:sz w:val="32"/>
          <w:szCs w:val="32"/>
        </w:rPr>
      </w:pPr>
      <w:r w:rsidRPr="002B68A2">
        <w:rPr>
          <w:rFonts w:eastAsia="Arial Unicode MS" w:cs="Arial"/>
          <w:b/>
          <w:bCs/>
          <w:kern w:val="24"/>
          <w:sz w:val="24"/>
          <w:szCs w:val="32"/>
        </w:rPr>
        <w:lastRenderedPageBreak/>
        <w:t>Предисловие</w:t>
      </w:r>
      <w:r w:rsidR="00B73D67" w:rsidRPr="002B68A2">
        <w:rPr>
          <w:rFonts w:eastAsia="Arial Unicode MS" w:cs="Arial"/>
          <w:b/>
          <w:bCs/>
          <w:kern w:val="24"/>
          <w:sz w:val="32"/>
          <w:szCs w:val="32"/>
        </w:rPr>
        <w:t xml:space="preserve"> </w:t>
      </w:r>
    </w:p>
    <w:p w:rsidR="00F72820" w:rsidRPr="002B68A2" w:rsidRDefault="00F72820" w:rsidP="00F72820">
      <w:pPr>
        <w:shd w:val="clear" w:color="auto" w:fill="FFFFFF"/>
        <w:ind w:firstLine="567"/>
        <w:jc w:val="both"/>
        <w:rPr>
          <w:rFonts w:cs="Arial"/>
          <w:sz w:val="24"/>
          <w:szCs w:val="24"/>
        </w:rPr>
      </w:pPr>
      <w:r w:rsidRPr="002B68A2">
        <w:rPr>
          <w:rFonts w:cs="Arial"/>
          <w:sz w:val="24"/>
          <w:szCs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BF5875" w:rsidRPr="002B68A2" w:rsidRDefault="00BF5875" w:rsidP="00AA2467">
      <w:pPr>
        <w:spacing w:line="360" w:lineRule="auto"/>
        <w:ind w:firstLine="454"/>
        <w:rPr>
          <w:rFonts w:eastAsia="Arial Unicode MS" w:cs="Arial"/>
          <w:kern w:val="20"/>
          <w:sz w:val="32"/>
          <w:szCs w:val="32"/>
        </w:rPr>
      </w:pPr>
    </w:p>
    <w:p w:rsidR="00BF5875" w:rsidRPr="002B68A2" w:rsidRDefault="00BF5875" w:rsidP="00F72820">
      <w:pPr>
        <w:spacing w:line="360" w:lineRule="auto"/>
        <w:ind w:firstLine="709"/>
        <w:rPr>
          <w:rFonts w:cs="Arial"/>
          <w:b/>
          <w:bCs/>
          <w:sz w:val="24"/>
          <w:szCs w:val="32"/>
        </w:rPr>
      </w:pPr>
      <w:r w:rsidRPr="002B68A2">
        <w:rPr>
          <w:rFonts w:cs="Arial"/>
          <w:b/>
          <w:bCs/>
          <w:sz w:val="24"/>
          <w:szCs w:val="32"/>
        </w:rPr>
        <w:t>Сведения о стандарте</w:t>
      </w:r>
    </w:p>
    <w:p w:rsidR="00B677E2" w:rsidRPr="002B68A2" w:rsidRDefault="00B677E2" w:rsidP="00F72820">
      <w:pPr>
        <w:ind w:firstLine="567"/>
        <w:rPr>
          <w:rFonts w:cs="Arial"/>
          <w:sz w:val="24"/>
          <w:szCs w:val="24"/>
        </w:rPr>
      </w:pPr>
      <w:r w:rsidRPr="002B68A2">
        <w:rPr>
          <w:rFonts w:cs="Arial"/>
          <w:sz w:val="24"/>
          <w:szCs w:val="24"/>
        </w:rPr>
        <w:t xml:space="preserve">1 </w:t>
      </w:r>
      <w:r w:rsidR="00F72820" w:rsidRPr="002B68A2">
        <w:rPr>
          <w:rFonts w:cs="Arial"/>
          <w:sz w:val="24"/>
          <w:szCs w:val="24"/>
        </w:rPr>
        <w:t xml:space="preserve">РАЗРАБОТАН Научно-исследовательским, проектно-изыскательским и конструкторско-технологическим институтом оснований и подземных сооружений им. Н.М. Герсеванова (НИИОСП им. Н.М. Герсеванова)  АО «НИЦ «Строительство» </w:t>
      </w:r>
      <w:r w:rsidRPr="002B68A2">
        <w:rPr>
          <w:rFonts w:cs="Arial"/>
          <w:sz w:val="24"/>
          <w:szCs w:val="24"/>
        </w:rPr>
        <w:t>2 ВНЕСЕН Техническим комитетом по стандартизации ТК 465 «Строительство»</w:t>
      </w:r>
    </w:p>
    <w:p w:rsidR="00176703" w:rsidRPr="002B68A2" w:rsidRDefault="00176703" w:rsidP="00F72820">
      <w:pPr>
        <w:shd w:val="clear" w:color="auto" w:fill="FFFFFF"/>
        <w:ind w:firstLine="567"/>
        <w:jc w:val="both"/>
        <w:rPr>
          <w:rFonts w:cs="Arial"/>
          <w:sz w:val="24"/>
          <w:szCs w:val="24"/>
        </w:rPr>
      </w:pPr>
    </w:p>
    <w:p w:rsidR="00F72820" w:rsidRPr="002B68A2" w:rsidRDefault="00F72820" w:rsidP="00F72820">
      <w:pPr>
        <w:spacing w:before="120" w:after="120"/>
        <w:ind w:firstLine="567"/>
        <w:jc w:val="both"/>
        <w:rPr>
          <w:rFonts w:cs="Arial"/>
          <w:sz w:val="24"/>
          <w:szCs w:val="24"/>
        </w:rPr>
      </w:pPr>
      <w:r w:rsidRPr="002B68A2">
        <w:rPr>
          <w:rFonts w:cs="Arial"/>
          <w:sz w:val="24"/>
          <w:szCs w:val="24"/>
        </w:rPr>
        <w:t>2 ВНЕСЕН Техническим комитетом по стандартизации ТК 465 «Строительство» Российской Федерации</w:t>
      </w:r>
    </w:p>
    <w:p w:rsidR="00F72820" w:rsidRPr="002B68A2" w:rsidRDefault="00F72820" w:rsidP="00F72820">
      <w:pPr>
        <w:spacing w:before="120" w:after="120"/>
        <w:ind w:firstLine="567"/>
        <w:jc w:val="both"/>
        <w:rPr>
          <w:rFonts w:cs="Arial"/>
          <w:sz w:val="24"/>
          <w:szCs w:val="24"/>
        </w:rPr>
      </w:pPr>
    </w:p>
    <w:p w:rsidR="00F72820" w:rsidRPr="002B68A2" w:rsidRDefault="00F72820" w:rsidP="00F72820">
      <w:pPr>
        <w:spacing w:before="120" w:after="120"/>
        <w:ind w:firstLine="567"/>
        <w:jc w:val="both"/>
        <w:rPr>
          <w:rFonts w:cs="Arial"/>
          <w:sz w:val="24"/>
          <w:szCs w:val="24"/>
        </w:rPr>
      </w:pPr>
      <w:r w:rsidRPr="002B68A2">
        <w:rPr>
          <w:rFonts w:cs="Arial"/>
          <w:sz w:val="24"/>
          <w:szCs w:val="24"/>
        </w:rPr>
        <w:t>3 ПРИНЯТ Межгосударственным советом по стандартизации, метрологии и сертификации (протокол  от  ……….  20хх.   г №…..)</w:t>
      </w:r>
    </w:p>
    <w:p w:rsidR="00F72820" w:rsidRPr="002B68A2" w:rsidRDefault="00F72820" w:rsidP="00F72820">
      <w:pPr>
        <w:shd w:val="clear" w:color="auto" w:fill="FFFFFF"/>
        <w:ind w:firstLine="567"/>
        <w:jc w:val="both"/>
        <w:rPr>
          <w:rFonts w:cs="Arial"/>
          <w:sz w:val="24"/>
          <w:szCs w:val="24"/>
        </w:rPr>
      </w:pPr>
      <w:r w:rsidRPr="002B68A2">
        <w:rPr>
          <w:rFonts w:cs="Arial"/>
          <w:sz w:val="24"/>
          <w:szCs w:val="24"/>
        </w:rPr>
        <w:t>За принятие стандарта проголосовали:</w:t>
      </w:r>
    </w:p>
    <w:p w:rsidR="00BF5875" w:rsidRPr="002B68A2" w:rsidRDefault="00BF5875" w:rsidP="00F72820">
      <w:pPr>
        <w:shd w:val="clear" w:color="auto" w:fill="FFFFFF"/>
        <w:ind w:firstLine="567"/>
        <w:jc w:val="both"/>
        <w:rPr>
          <w:rFonts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2894"/>
        <w:gridCol w:w="2412"/>
        <w:gridCol w:w="4342"/>
      </w:tblGrid>
      <w:tr w:rsidR="00BF5875" w:rsidRPr="002B68A2" w:rsidTr="002630D1">
        <w:trPr>
          <w:cantSplit/>
        </w:trPr>
        <w:tc>
          <w:tcPr>
            <w:tcW w:w="1500" w:type="pct"/>
            <w:tcBorders>
              <w:top w:val="single" w:sz="4" w:space="0" w:color="000000"/>
              <w:left w:val="single" w:sz="4" w:space="0" w:color="000000"/>
              <w:bottom w:val="single" w:sz="4" w:space="0" w:color="000000"/>
              <w:right w:val="single" w:sz="4" w:space="0" w:color="000000"/>
            </w:tcBorders>
            <w:vAlign w:val="center"/>
            <w:hideMark/>
          </w:tcPr>
          <w:p w:rsidR="00BF5875" w:rsidRPr="002B68A2" w:rsidRDefault="00BF5875" w:rsidP="00F72820">
            <w:pPr>
              <w:pStyle w:val="af6"/>
              <w:spacing w:before="0" w:after="0"/>
              <w:ind w:left="0" w:right="0"/>
              <w:rPr>
                <w:sz w:val="16"/>
                <w:szCs w:val="16"/>
              </w:rPr>
            </w:pPr>
            <w:r w:rsidRPr="002B68A2">
              <w:rPr>
                <w:sz w:val="16"/>
                <w:szCs w:val="16"/>
              </w:rPr>
              <w:t xml:space="preserve">Краткое наименование страны по МК (ИСО 3166) 004–97 </w:t>
            </w:r>
          </w:p>
        </w:tc>
        <w:tc>
          <w:tcPr>
            <w:tcW w:w="1250" w:type="pct"/>
            <w:tcBorders>
              <w:top w:val="single" w:sz="4" w:space="0" w:color="000000"/>
              <w:left w:val="single" w:sz="4" w:space="0" w:color="000000"/>
              <w:bottom w:val="single" w:sz="4" w:space="0" w:color="000000"/>
              <w:right w:val="single" w:sz="4" w:space="0" w:color="000000"/>
            </w:tcBorders>
            <w:vAlign w:val="center"/>
            <w:hideMark/>
          </w:tcPr>
          <w:p w:rsidR="00BF5875" w:rsidRPr="002B68A2" w:rsidRDefault="00BF5875" w:rsidP="00F72820">
            <w:pPr>
              <w:pStyle w:val="af6"/>
              <w:spacing w:before="0" w:after="0"/>
              <w:ind w:left="0" w:right="0"/>
              <w:rPr>
                <w:sz w:val="16"/>
                <w:szCs w:val="16"/>
              </w:rPr>
            </w:pPr>
            <w:r w:rsidRPr="002B68A2">
              <w:rPr>
                <w:sz w:val="16"/>
                <w:szCs w:val="16"/>
              </w:rPr>
              <w:t>Код страны по МК (ИСО 3166) 004–97</w:t>
            </w:r>
          </w:p>
        </w:tc>
        <w:tc>
          <w:tcPr>
            <w:tcW w:w="2250" w:type="pct"/>
            <w:tcBorders>
              <w:top w:val="single" w:sz="4" w:space="0" w:color="000000"/>
              <w:left w:val="single" w:sz="4" w:space="0" w:color="000000"/>
              <w:bottom w:val="single" w:sz="4" w:space="0" w:color="000000"/>
              <w:right w:val="single" w:sz="4" w:space="0" w:color="000000"/>
            </w:tcBorders>
            <w:vAlign w:val="center"/>
            <w:hideMark/>
          </w:tcPr>
          <w:p w:rsidR="00BF5875" w:rsidRPr="002B68A2" w:rsidRDefault="00BF5875" w:rsidP="00F72820">
            <w:pPr>
              <w:pStyle w:val="af6"/>
              <w:spacing w:before="0" w:after="0"/>
              <w:ind w:left="0" w:right="0"/>
              <w:rPr>
                <w:sz w:val="16"/>
                <w:szCs w:val="16"/>
              </w:rPr>
            </w:pPr>
            <w:r w:rsidRPr="002B68A2">
              <w:rPr>
                <w:sz w:val="16"/>
                <w:szCs w:val="16"/>
              </w:rPr>
              <w:t>Сокращенное наименование национального органа по стандартизации</w:t>
            </w:r>
          </w:p>
        </w:tc>
      </w:tr>
      <w:tr w:rsidR="00BF5875" w:rsidRPr="002B68A2" w:rsidTr="002630D1">
        <w:trPr>
          <w:cantSplit/>
          <w:trHeight w:val="1214"/>
        </w:trPr>
        <w:tc>
          <w:tcPr>
            <w:tcW w:w="1500" w:type="pct"/>
            <w:tcBorders>
              <w:top w:val="single" w:sz="4" w:space="0" w:color="000000"/>
              <w:left w:val="single" w:sz="4" w:space="0" w:color="000000"/>
              <w:bottom w:val="double" w:sz="4" w:space="0" w:color="auto"/>
              <w:right w:val="single" w:sz="4" w:space="0" w:color="000000"/>
            </w:tcBorders>
            <w:vAlign w:val="center"/>
          </w:tcPr>
          <w:p w:rsidR="00BF5875" w:rsidRPr="002B68A2" w:rsidRDefault="00BF5875" w:rsidP="00F72820">
            <w:pPr>
              <w:pStyle w:val="af6"/>
              <w:spacing w:before="0" w:after="0"/>
              <w:ind w:left="0" w:right="0" w:firstLine="567"/>
              <w:rPr>
                <w:sz w:val="24"/>
                <w:szCs w:val="24"/>
              </w:rPr>
            </w:pPr>
          </w:p>
        </w:tc>
        <w:tc>
          <w:tcPr>
            <w:tcW w:w="1250" w:type="pct"/>
            <w:tcBorders>
              <w:top w:val="single" w:sz="4" w:space="0" w:color="000000"/>
              <w:left w:val="single" w:sz="4" w:space="0" w:color="000000"/>
              <w:bottom w:val="double" w:sz="4" w:space="0" w:color="auto"/>
              <w:right w:val="single" w:sz="4" w:space="0" w:color="000000"/>
            </w:tcBorders>
            <w:vAlign w:val="center"/>
          </w:tcPr>
          <w:p w:rsidR="00BF5875" w:rsidRPr="002B68A2" w:rsidRDefault="00BF5875" w:rsidP="00F72820">
            <w:pPr>
              <w:pStyle w:val="af6"/>
              <w:spacing w:before="0" w:after="0"/>
              <w:ind w:left="0" w:right="0" w:firstLine="567"/>
              <w:rPr>
                <w:sz w:val="24"/>
                <w:szCs w:val="24"/>
              </w:rPr>
            </w:pPr>
          </w:p>
        </w:tc>
        <w:tc>
          <w:tcPr>
            <w:tcW w:w="2250" w:type="pct"/>
            <w:tcBorders>
              <w:top w:val="single" w:sz="4" w:space="0" w:color="000000"/>
              <w:left w:val="single" w:sz="4" w:space="0" w:color="000000"/>
              <w:bottom w:val="double" w:sz="4" w:space="0" w:color="auto"/>
              <w:right w:val="single" w:sz="4" w:space="0" w:color="000000"/>
            </w:tcBorders>
            <w:vAlign w:val="center"/>
          </w:tcPr>
          <w:p w:rsidR="00BF5875" w:rsidRPr="002B68A2" w:rsidRDefault="00BF5875" w:rsidP="00F72820">
            <w:pPr>
              <w:pStyle w:val="af6"/>
              <w:spacing w:before="0" w:after="0"/>
              <w:ind w:left="0" w:right="0" w:firstLine="567"/>
              <w:rPr>
                <w:sz w:val="24"/>
                <w:szCs w:val="24"/>
              </w:rPr>
            </w:pPr>
          </w:p>
        </w:tc>
      </w:tr>
    </w:tbl>
    <w:p w:rsidR="00BF5875" w:rsidRPr="002B68A2" w:rsidRDefault="00BF5875" w:rsidP="00F72820">
      <w:pPr>
        <w:ind w:firstLine="567"/>
        <w:rPr>
          <w:rFonts w:eastAsia="Arial Unicode MS" w:cs="Arial"/>
          <w:kern w:val="20"/>
          <w:sz w:val="24"/>
          <w:szCs w:val="24"/>
        </w:rPr>
      </w:pPr>
    </w:p>
    <w:p w:rsidR="00F72820" w:rsidRPr="002B68A2" w:rsidRDefault="00F72820" w:rsidP="00F72820">
      <w:pPr>
        <w:spacing w:before="120" w:after="120"/>
        <w:ind w:firstLine="567"/>
        <w:jc w:val="both"/>
        <w:rPr>
          <w:rFonts w:cs="Arial"/>
          <w:sz w:val="24"/>
          <w:szCs w:val="24"/>
        </w:rPr>
      </w:pPr>
      <w:r w:rsidRPr="002B68A2">
        <w:rPr>
          <w:rFonts w:cs="Arial"/>
          <w:sz w:val="24"/>
          <w:szCs w:val="24"/>
        </w:rPr>
        <w:t xml:space="preserve">4 Приказом Федерального агентства по техническому регулированию и метрологии от г. № межгосударственный стандарт ГОСТ 24847-201 введен в действие в качестве </w:t>
      </w:r>
      <w:r w:rsidR="00B011C4">
        <w:rPr>
          <w:rFonts w:cs="Arial"/>
          <w:sz w:val="24"/>
          <w:szCs w:val="24"/>
        </w:rPr>
        <w:t>государственного</w:t>
      </w:r>
      <w:r w:rsidRPr="002B68A2">
        <w:rPr>
          <w:rFonts w:cs="Arial"/>
          <w:sz w:val="24"/>
          <w:szCs w:val="24"/>
        </w:rPr>
        <w:t xml:space="preserve"> стандарта Российской Федерации с 20хх г.</w:t>
      </w:r>
    </w:p>
    <w:p w:rsidR="00F72820" w:rsidRPr="002B68A2" w:rsidRDefault="00F72820" w:rsidP="00F72820">
      <w:pPr>
        <w:spacing w:line="360" w:lineRule="auto"/>
        <w:ind w:firstLine="567"/>
        <w:jc w:val="both"/>
        <w:rPr>
          <w:rFonts w:cs="Arial"/>
          <w:sz w:val="24"/>
          <w:szCs w:val="24"/>
        </w:rPr>
      </w:pPr>
    </w:p>
    <w:p w:rsidR="00F72820" w:rsidRPr="002B68A2" w:rsidRDefault="00F72820" w:rsidP="00F72820">
      <w:pPr>
        <w:spacing w:line="360" w:lineRule="auto"/>
        <w:ind w:firstLine="567"/>
        <w:rPr>
          <w:rFonts w:cs="Arial"/>
          <w:bCs/>
          <w:sz w:val="24"/>
          <w:szCs w:val="24"/>
        </w:rPr>
      </w:pPr>
      <w:r w:rsidRPr="002B68A2">
        <w:rPr>
          <w:rFonts w:cs="Arial"/>
          <w:bCs/>
          <w:sz w:val="24"/>
          <w:szCs w:val="24"/>
        </w:rPr>
        <w:t>5 ВЗАМЕН раздела 5.1 ГОСТ 12248-2010</w:t>
      </w:r>
    </w:p>
    <w:p w:rsidR="00BF5875" w:rsidRPr="002B68A2" w:rsidRDefault="00BF5875" w:rsidP="00AA2467">
      <w:pPr>
        <w:spacing w:line="360" w:lineRule="auto"/>
        <w:ind w:firstLine="454"/>
        <w:rPr>
          <w:rFonts w:eastAsia="Arial Unicode MS" w:cs="Arial"/>
          <w:kern w:val="20"/>
          <w:sz w:val="24"/>
          <w:szCs w:val="24"/>
        </w:rPr>
      </w:pPr>
    </w:p>
    <w:p w:rsidR="00F72820" w:rsidRPr="002B68A2" w:rsidRDefault="00F72820" w:rsidP="00F72820">
      <w:pPr>
        <w:tabs>
          <w:tab w:val="left" w:pos="562"/>
        </w:tabs>
        <w:ind w:firstLine="567"/>
        <w:jc w:val="both"/>
        <w:rPr>
          <w:rFonts w:cs="Arial"/>
          <w:i/>
          <w:sz w:val="20"/>
        </w:rPr>
      </w:pPr>
      <w:r w:rsidRPr="002B68A2">
        <w:rPr>
          <w:rFonts w:cs="Arial"/>
          <w:i/>
          <w:sz w:val="2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F72820" w:rsidRPr="002B68A2" w:rsidRDefault="00F72820" w:rsidP="00F72820">
      <w:pPr>
        <w:tabs>
          <w:tab w:val="left" w:pos="562"/>
        </w:tabs>
        <w:ind w:firstLine="567"/>
        <w:jc w:val="both"/>
        <w:rPr>
          <w:rFonts w:cs="Arial"/>
          <w:i/>
          <w:sz w:val="20"/>
        </w:rPr>
      </w:pPr>
      <w:r w:rsidRPr="002B68A2">
        <w:rPr>
          <w:rFonts w:cs="Arial"/>
          <w:i/>
          <w:sz w:val="20"/>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72820" w:rsidRPr="002B68A2" w:rsidRDefault="00F72820">
      <w:pPr>
        <w:widowControl/>
        <w:overflowPunct/>
        <w:autoSpaceDE/>
        <w:autoSpaceDN/>
        <w:adjustRightInd/>
        <w:textAlignment w:val="auto"/>
        <w:rPr>
          <w:rFonts w:cs="Arial"/>
          <w:i/>
          <w:sz w:val="20"/>
        </w:rPr>
      </w:pPr>
      <w:r w:rsidRPr="002B68A2">
        <w:rPr>
          <w:rFonts w:cs="Arial"/>
          <w:i/>
          <w:sz w:val="20"/>
        </w:rPr>
        <w:br w:type="page"/>
      </w:r>
    </w:p>
    <w:sdt>
      <w:sdtPr>
        <w:rPr>
          <w:sz w:val="22"/>
        </w:rPr>
        <w:id w:val="26911842"/>
        <w:docPartObj>
          <w:docPartGallery w:val="Table of Contents"/>
          <w:docPartUnique/>
        </w:docPartObj>
      </w:sdtPr>
      <w:sdtContent>
        <w:p w:rsidR="009C3BBA" w:rsidRPr="002B68A2" w:rsidRDefault="009C3BBA" w:rsidP="00285072">
          <w:pPr>
            <w:spacing w:after="240" w:line="360" w:lineRule="auto"/>
            <w:ind w:firstLine="1276"/>
            <w:jc w:val="center"/>
            <w:rPr>
              <w:rFonts w:eastAsia="Arial Unicode MS" w:cs="Arial"/>
              <w:b/>
              <w:kern w:val="22"/>
              <w:sz w:val="32"/>
              <w:szCs w:val="32"/>
            </w:rPr>
          </w:pPr>
          <w:r w:rsidRPr="002B68A2">
            <w:rPr>
              <w:rFonts w:eastAsia="Arial Unicode MS" w:cs="Arial"/>
              <w:b/>
              <w:kern w:val="22"/>
              <w:sz w:val="28"/>
              <w:szCs w:val="24"/>
            </w:rPr>
            <w:t>Содержание</w:t>
          </w:r>
        </w:p>
        <w:p w:rsidR="00006990" w:rsidRDefault="00E0275F" w:rsidP="00523910">
          <w:pPr>
            <w:pStyle w:val="11"/>
            <w:spacing w:before="96"/>
            <w:rPr>
              <w:rFonts w:asciiTheme="minorHAnsi" w:eastAsiaTheme="minorEastAsia" w:hAnsiTheme="minorHAnsi" w:cstheme="minorBidi"/>
              <w:noProof/>
              <w:szCs w:val="22"/>
            </w:rPr>
          </w:pPr>
          <w:r w:rsidRPr="00E0275F">
            <w:rPr>
              <w:rFonts w:cs="Arial"/>
              <w:szCs w:val="22"/>
            </w:rPr>
            <w:fldChar w:fldCharType="begin"/>
          </w:r>
          <w:r w:rsidR="009C3BBA" w:rsidRPr="002B68A2">
            <w:rPr>
              <w:rFonts w:cs="Arial"/>
              <w:szCs w:val="22"/>
            </w:rPr>
            <w:instrText xml:space="preserve"> TOC \o "1-3" \h \z \u </w:instrText>
          </w:r>
          <w:r w:rsidRPr="00E0275F">
            <w:rPr>
              <w:rFonts w:cs="Arial"/>
              <w:szCs w:val="22"/>
            </w:rPr>
            <w:fldChar w:fldCharType="separate"/>
          </w:r>
          <w:hyperlink w:anchor="_Toc27757722" w:history="1">
            <w:r w:rsidR="00006990" w:rsidRPr="00076037">
              <w:rPr>
                <w:rStyle w:val="af5"/>
                <w:noProof/>
              </w:rPr>
              <w:t>1   Область применения</w:t>
            </w:r>
            <w:r w:rsidR="00006990">
              <w:rPr>
                <w:noProof/>
                <w:webHidden/>
              </w:rPr>
              <w:tab/>
            </w:r>
            <w:r>
              <w:rPr>
                <w:noProof/>
                <w:webHidden/>
              </w:rPr>
              <w:fldChar w:fldCharType="begin"/>
            </w:r>
            <w:r w:rsidR="00006990">
              <w:rPr>
                <w:noProof/>
                <w:webHidden/>
              </w:rPr>
              <w:instrText xml:space="preserve"> PAGEREF _Toc27757722 \h </w:instrText>
            </w:r>
            <w:r>
              <w:rPr>
                <w:noProof/>
                <w:webHidden/>
              </w:rPr>
            </w:r>
            <w:r>
              <w:rPr>
                <w:noProof/>
                <w:webHidden/>
              </w:rPr>
              <w:fldChar w:fldCharType="separate"/>
            </w:r>
            <w:r w:rsidR="00B011C4">
              <w:rPr>
                <w:noProof/>
                <w:webHidden/>
              </w:rPr>
              <w:t>1</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23" w:history="1">
            <w:r w:rsidR="00006990" w:rsidRPr="00076037">
              <w:rPr>
                <w:rStyle w:val="af5"/>
                <w:noProof/>
              </w:rPr>
              <w:t>2 Нормативные ссылки</w:t>
            </w:r>
            <w:r w:rsidR="00006990">
              <w:rPr>
                <w:noProof/>
                <w:webHidden/>
              </w:rPr>
              <w:tab/>
            </w:r>
            <w:r>
              <w:rPr>
                <w:noProof/>
                <w:webHidden/>
              </w:rPr>
              <w:fldChar w:fldCharType="begin"/>
            </w:r>
            <w:r w:rsidR="00006990">
              <w:rPr>
                <w:noProof/>
                <w:webHidden/>
              </w:rPr>
              <w:instrText xml:space="preserve"> PAGEREF _Toc27757723 \h </w:instrText>
            </w:r>
            <w:r>
              <w:rPr>
                <w:noProof/>
                <w:webHidden/>
              </w:rPr>
            </w:r>
            <w:r>
              <w:rPr>
                <w:noProof/>
                <w:webHidden/>
              </w:rPr>
              <w:fldChar w:fldCharType="separate"/>
            </w:r>
            <w:r w:rsidR="00B011C4">
              <w:rPr>
                <w:noProof/>
                <w:webHidden/>
              </w:rPr>
              <w:t>1</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24" w:history="1">
            <w:r w:rsidR="00006990" w:rsidRPr="00076037">
              <w:rPr>
                <w:rStyle w:val="af5"/>
                <w:noProof/>
              </w:rPr>
              <w:t>3 Термины и определения</w:t>
            </w:r>
            <w:r w:rsidR="00006990">
              <w:rPr>
                <w:noProof/>
                <w:webHidden/>
              </w:rPr>
              <w:tab/>
            </w:r>
            <w:r>
              <w:rPr>
                <w:noProof/>
                <w:webHidden/>
              </w:rPr>
              <w:fldChar w:fldCharType="begin"/>
            </w:r>
            <w:r w:rsidR="00006990">
              <w:rPr>
                <w:noProof/>
                <w:webHidden/>
              </w:rPr>
              <w:instrText xml:space="preserve"> PAGEREF _Toc27757724 \h </w:instrText>
            </w:r>
            <w:r>
              <w:rPr>
                <w:noProof/>
                <w:webHidden/>
              </w:rPr>
            </w:r>
            <w:r>
              <w:rPr>
                <w:noProof/>
                <w:webHidden/>
              </w:rPr>
              <w:fldChar w:fldCharType="separate"/>
            </w:r>
            <w:r w:rsidR="00B011C4">
              <w:rPr>
                <w:noProof/>
                <w:webHidden/>
              </w:rPr>
              <w:t>2</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25" w:history="1">
            <w:r w:rsidR="00006990" w:rsidRPr="00076037">
              <w:rPr>
                <w:rStyle w:val="af5"/>
                <w:noProof/>
              </w:rPr>
              <w:t>4 Общие положения</w:t>
            </w:r>
            <w:r w:rsidR="00006990">
              <w:rPr>
                <w:noProof/>
                <w:webHidden/>
              </w:rPr>
              <w:tab/>
            </w:r>
            <w:r>
              <w:rPr>
                <w:noProof/>
                <w:webHidden/>
              </w:rPr>
              <w:fldChar w:fldCharType="begin"/>
            </w:r>
            <w:r w:rsidR="00006990">
              <w:rPr>
                <w:noProof/>
                <w:webHidden/>
              </w:rPr>
              <w:instrText xml:space="preserve"> PAGEREF _Toc27757725 \h </w:instrText>
            </w:r>
            <w:r>
              <w:rPr>
                <w:noProof/>
                <w:webHidden/>
              </w:rPr>
            </w:r>
            <w:r>
              <w:rPr>
                <w:noProof/>
                <w:webHidden/>
              </w:rPr>
              <w:fldChar w:fldCharType="separate"/>
            </w:r>
            <w:r w:rsidR="00B011C4">
              <w:rPr>
                <w:noProof/>
                <w:webHidden/>
              </w:rPr>
              <w:t>2</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26" w:history="1">
            <w:r w:rsidR="00006990" w:rsidRPr="00076037">
              <w:rPr>
                <w:rStyle w:val="af5"/>
                <w:noProof/>
              </w:rPr>
              <w:t>5 Сущность метода</w:t>
            </w:r>
            <w:r w:rsidR="00006990">
              <w:rPr>
                <w:noProof/>
                <w:webHidden/>
              </w:rPr>
              <w:tab/>
            </w:r>
            <w:r>
              <w:rPr>
                <w:noProof/>
                <w:webHidden/>
              </w:rPr>
              <w:fldChar w:fldCharType="begin"/>
            </w:r>
            <w:r w:rsidR="00006990">
              <w:rPr>
                <w:noProof/>
                <w:webHidden/>
              </w:rPr>
              <w:instrText xml:space="preserve"> PAGEREF _Toc27757726 \h </w:instrText>
            </w:r>
            <w:r>
              <w:rPr>
                <w:noProof/>
                <w:webHidden/>
              </w:rPr>
            </w:r>
            <w:r>
              <w:rPr>
                <w:noProof/>
                <w:webHidden/>
              </w:rPr>
              <w:fldChar w:fldCharType="separate"/>
            </w:r>
            <w:r w:rsidR="00B011C4">
              <w:rPr>
                <w:noProof/>
                <w:webHidden/>
              </w:rPr>
              <w:t>3</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27" w:history="1">
            <w:r w:rsidR="00006990" w:rsidRPr="00076037">
              <w:rPr>
                <w:rStyle w:val="af5"/>
                <w:noProof/>
              </w:rPr>
              <w:t>6. Оборудование и приборы</w:t>
            </w:r>
            <w:r w:rsidR="00006990">
              <w:rPr>
                <w:noProof/>
                <w:webHidden/>
              </w:rPr>
              <w:tab/>
            </w:r>
            <w:r>
              <w:rPr>
                <w:noProof/>
                <w:webHidden/>
              </w:rPr>
              <w:fldChar w:fldCharType="begin"/>
            </w:r>
            <w:r w:rsidR="00006990">
              <w:rPr>
                <w:noProof/>
                <w:webHidden/>
              </w:rPr>
              <w:instrText xml:space="preserve"> PAGEREF _Toc27757727 \h </w:instrText>
            </w:r>
            <w:r>
              <w:rPr>
                <w:noProof/>
                <w:webHidden/>
              </w:rPr>
            </w:r>
            <w:r>
              <w:rPr>
                <w:noProof/>
                <w:webHidden/>
              </w:rPr>
              <w:fldChar w:fldCharType="separate"/>
            </w:r>
            <w:r w:rsidR="00B011C4">
              <w:rPr>
                <w:noProof/>
                <w:webHidden/>
              </w:rPr>
              <w:t>5</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28" w:history="1">
            <w:r w:rsidR="00006990" w:rsidRPr="00076037">
              <w:rPr>
                <w:rStyle w:val="af5"/>
                <w:noProof/>
              </w:rPr>
              <w:t>7. Подготовка к испытанию</w:t>
            </w:r>
            <w:r w:rsidR="00006990">
              <w:rPr>
                <w:noProof/>
                <w:webHidden/>
              </w:rPr>
              <w:tab/>
            </w:r>
            <w:r>
              <w:rPr>
                <w:noProof/>
                <w:webHidden/>
              </w:rPr>
              <w:fldChar w:fldCharType="begin"/>
            </w:r>
            <w:r w:rsidR="00006990">
              <w:rPr>
                <w:noProof/>
                <w:webHidden/>
              </w:rPr>
              <w:instrText xml:space="preserve"> PAGEREF _Toc27757728 \h </w:instrText>
            </w:r>
            <w:r>
              <w:rPr>
                <w:noProof/>
                <w:webHidden/>
              </w:rPr>
            </w:r>
            <w:r>
              <w:rPr>
                <w:noProof/>
                <w:webHidden/>
              </w:rPr>
              <w:fldChar w:fldCharType="separate"/>
            </w:r>
            <w:r w:rsidR="00B011C4">
              <w:rPr>
                <w:noProof/>
                <w:webHidden/>
              </w:rPr>
              <w:t>7</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29" w:history="1">
            <w:r w:rsidR="00006990" w:rsidRPr="00076037">
              <w:rPr>
                <w:rStyle w:val="af5"/>
                <w:noProof/>
              </w:rPr>
              <w:t>8 Проведение испытания</w:t>
            </w:r>
            <w:r w:rsidR="00006990">
              <w:rPr>
                <w:noProof/>
                <w:webHidden/>
              </w:rPr>
              <w:tab/>
            </w:r>
            <w:r>
              <w:rPr>
                <w:noProof/>
                <w:webHidden/>
              </w:rPr>
              <w:fldChar w:fldCharType="begin"/>
            </w:r>
            <w:r w:rsidR="00006990">
              <w:rPr>
                <w:noProof/>
                <w:webHidden/>
              </w:rPr>
              <w:instrText xml:space="preserve"> PAGEREF _Toc27757729 \h </w:instrText>
            </w:r>
            <w:r>
              <w:rPr>
                <w:noProof/>
                <w:webHidden/>
              </w:rPr>
            </w:r>
            <w:r>
              <w:rPr>
                <w:noProof/>
                <w:webHidden/>
              </w:rPr>
              <w:fldChar w:fldCharType="separate"/>
            </w:r>
            <w:r w:rsidR="00B011C4">
              <w:rPr>
                <w:noProof/>
                <w:webHidden/>
              </w:rPr>
              <w:t>8</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30" w:history="1">
            <w:r w:rsidR="00006990" w:rsidRPr="00076037">
              <w:rPr>
                <w:rStyle w:val="af5"/>
                <w:noProof/>
              </w:rPr>
              <w:t>9 Обработка результатов</w:t>
            </w:r>
            <w:r w:rsidR="00006990">
              <w:rPr>
                <w:noProof/>
                <w:webHidden/>
              </w:rPr>
              <w:tab/>
            </w:r>
            <w:r>
              <w:rPr>
                <w:noProof/>
                <w:webHidden/>
              </w:rPr>
              <w:fldChar w:fldCharType="begin"/>
            </w:r>
            <w:r w:rsidR="00006990">
              <w:rPr>
                <w:noProof/>
                <w:webHidden/>
              </w:rPr>
              <w:instrText xml:space="preserve"> PAGEREF _Toc27757730 \h </w:instrText>
            </w:r>
            <w:r>
              <w:rPr>
                <w:noProof/>
                <w:webHidden/>
              </w:rPr>
            </w:r>
            <w:r>
              <w:rPr>
                <w:noProof/>
                <w:webHidden/>
              </w:rPr>
              <w:fldChar w:fldCharType="separate"/>
            </w:r>
            <w:r w:rsidR="00B011C4">
              <w:rPr>
                <w:noProof/>
                <w:webHidden/>
              </w:rPr>
              <w:t>16</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31" w:history="1">
            <w:r w:rsidR="00006990" w:rsidRPr="00076037">
              <w:rPr>
                <w:rStyle w:val="af5"/>
                <w:noProof/>
              </w:rPr>
              <w:t>Приложение А (рекомендуемое)</w:t>
            </w:r>
            <w:r w:rsidR="00006990">
              <w:rPr>
                <w:noProof/>
                <w:webHidden/>
              </w:rPr>
              <w:tab/>
            </w:r>
            <w:r>
              <w:rPr>
                <w:noProof/>
                <w:webHidden/>
              </w:rPr>
              <w:fldChar w:fldCharType="begin"/>
            </w:r>
            <w:r w:rsidR="00006990">
              <w:rPr>
                <w:noProof/>
                <w:webHidden/>
              </w:rPr>
              <w:instrText xml:space="preserve"> PAGEREF _Toc27757731 \h </w:instrText>
            </w:r>
            <w:r>
              <w:rPr>
                <w:noProof/>
                <w:webHidden/>
              </w:rPr>
            </w:r>
            <w:r>
              <w:rPr>
                <w:noProof/>
                <w:webHidden/>
              </w:rPr>
              <w:fldChar w:fldCharType="separate"/>
            </w:r>
            <w:r w:rsidR="00B011C4">
              <w:rPr>
                <w:noProof/>
                <w:webHidden/>
              </w:rPr>
              <w:t>18</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32" w:history="1">
            <w:r w:rsidR="00006990" w:rsidRPr="00076037">
              <w:rPr>
                <w:rStyle w:val="af5"/>
                <w:noProof/>
              </w:rPr>
              <w:t>Приложение Б (рекомендуемое) Образец графического оформления результатов испытания грунта методом одноплоскостного среза)</w:t>
            </w:r>
            <w:r w:rsidR="00006990">
              <w:rPr>
                <w:noProof/>
                <w:webHidden/>
              </w:rPr>
              <w:tab/>
            </w:r>
            <w:r>
              <w:rPr>
                <w:noProof/>
                <w:webHidden/>
              </w:rPr>
              <w:fldChar w:fldCharType="begin"/>
            </w:r>
            <w:r w:rsidR="00006990">
              <w:rPr>
                <w:noProof/>
                <w:webHidden/>
              </w:rPr>
              <w:instrText xml:space="preserve"> PAGEREF _Toc27757732 \h </w:instrText>
            </w:r>
            <w:r>
              <w:rPr>
                <w:noProof/>
                <w:webHidden/>
              </w:rPr>
            </w:r>
            <w:r>
              <w:rPr>
                <w:noProof/>
                <w:webHidden/>
              </w:rPr>
              <w:fldChar w:fldCharType="separate"/>
            </w:r>
            <w:r w:rsidR="00B011C4">
              <w:rPr>
                <w:noProof/>
                <w:webHidden/>
              </w:rPr>
              <w:t>20</w:t>
            </w:r>
            <w:r>
              <w:rPr>
                <w:noProof/>
                <w:webHidden/>
              </w:rPr>
              <w:fldChar w:fldCharType="end"/>
            </w:r>
          </w:hyperlink>
        </w:p>
        <w:p w:rsidR="00006990" w:rsidRDefault="00E0275F" w:rsidP="00523910">
          <w:pPr>
            <w:pStyle w:val="11"/>
            <w:spacing w:before="96"/>
            <w:rPr>
              <w:rFonts w:asciiTheme="minorHAnsi" w:eastAsiaTheme="minorEastAsia" w:hAnsiTheme="minorHAnsi" w:cstheme="minorBidi"/>
              <w:noProof/>
              <w:szCs w:val="22"/>
            </w:rPr>
          </w:pPr>
          <w:hyperlink w:anchor="_Toc27757733" w:history="1">
            <w:r w:rsidR="00006990" w:rsidRPr="00076037">
              <w:rPr>
                <w:rStyle w:val="af5"/>
                <w:noProof/>
              </w:rPr>
              <w:t>Приложение В (рекомендуемое) Определения времени 100 % фильтрационной консолидации методом квадратного корня из времени</w:t>
            </w:r>
            <w:r w:rsidR="00006990">
              <w:rPr>
                <w:noProof/>
                <w:webHidden/>
              </w:rPr>
              <w:tab/>
            </w:r>
            <w:r>
              <w:rPr>
                <w:noProof/>
                <w:webHidden/>
              </w:rPr>
              <w:fldChar w:fldCharType="begin"/>
            </w:r>
            <w:r w:rsidR="00006990">
              <w:rPr>
                <w:noProof/>
                <w:webHidden/>
              </w:rPr>
              <w:instrText xml:space="preserve"> PAGEREF _Toc27757733 \h </w:instrText>
            </w:r>
            <w:r>
              <w:rPr>
                <w:noProof/>
                <w:webHidden/>
              </w:rPr>
            </w:r>
            <w:r>
              <w:rPr>
                <w:noProof/>
                <w:webHidden/>
              </w:rPr>
              <w:fldChar w:fldCharType="separate"/>
            </w:r>
            <w:r w:rsidR="00B011C4">
              <w:rPr>
                <w:noProof/>
                <w:webHidden/>
              </w:rPr>
              <w:t>21</w:t>
            </w:r>
            <w:r>
              <w:rPr>
                <w:noProof/>
                <w:webHidden/>
              </w:rPr>
              <w:fldChar w:fldCharType="end"/>
            </w:r>
          </w:hyperlink>
        </w:p>
        <w:p w:rsidR="00C716A3" w:rsidRPr="002B68A2" w:rsidRDefault="00E0275F" w:rsidP="00523910">
          <w:pPr>
            <w:pStyle w:val="11"/>
            <w:spacing w:before="96"/>
          </w:pPr>
          <w:r w:rsidRPr="002B68A2">
            <w:rPr>
              <w:rFonts w:cs="Arial"/>
            </w:rPr>
            <w:fldChar w:fldCharType="end"/>
          </w:r>
        </w:p>
      </w:sdtContent>
    </w:sdt>
    <w:p w:rsidR="009F33BE" w:rsidRPr="002B68A2" w:rsidRDefault="009F33BE" w:rsidP="00AA2467">
      <w:pPr>
        <w:spacing w:after="240" w:line="360" w:lineRule="auto"/>
        <w:rPr>
          <w:rFonts w:eastAsia="Arial Unicode MS" w:cs="Arial"/>
          <w:b/>
          <w:kern w:val="22"/>
          <w:sz w:val="24"/>
          <w:szCs w:val="24"/>
        </w:rPr>
      </w:pPr>
    </w:p>
    <w:p w:rsidR="009C697B" w:rsidRPr="002B68A2" w:rsidRDefault="009C697B" w:rsidP="00AA2467">
      <w:pPr>
        <w:spacing w:after="240" w:line="360" w:lineRule="auto"/>
        <w:rPr>
          <w:rFonts w:eastAsia="Arial Unicode MS" w:cs="Arial"/>
          <w:b/>
          <w:kern w:val="22"/>
          <w:sz w:val="24"/>
          <w:szCs w:val="24"/>
        </w:rPr>
        <w:sectPr w:rsidR="009C697B" w:rsidRPr="002B68A2" w:rsidSect="00DE1390">
          <w:headerReference w:type="even" r:id="rId8"/>
          <w:headerReference w:type="default" r:id="rId9"/>
          <w:footerReference w:type="even" r:id="rId10"/>
          <w:footerReference w:type="default" r:id="rId11"/>
          <w:footerReference w:type="first" r:id="rId12"/>
          <w:pgSz w:w="11907" w:h="16840" w:code="9"/>
          <w:pgMar w:top="1418" w:right="851" w:bottom="1418" w:left="1418" w:header="709" w:footer="709" w:gutter="0"/>
          <w:pgNumType w:fmt="upperRoman" w:start="1"/>
          <w:cols w:space="720"/>
          <w:noEndnote/>
          <w:titlePg/>
          <w:docGrid w:linePitch="245"/>
        </w:sectPr>
      </w:pPr>
    </w:p>
    <w:p w:rsidR="00895C37" w:rsidRPr="002B68A2" w:rsidRDefault="00895C37" w:rsidP="00895C37">
      <w:pPr>
        <w:pStyle w:val="Heading"/>
        <w:pBdr>
          <w:bottom w:val="single" w:sz="12" w:space="1" w:color="auto"/>
        </w:pBdr>
        <w:jc w:val="center"/>
        <w:rPr>
          <w:rFonts w:cs="Arial"/>
          <w:spacing w:val="200"/>
          <w:sz w:val="20"/>
        </w:rPr>
      </w:pPr>
      <w:r w:rsidRPr="002B68A2">
        <w:rPr>
          <w:rFonts w:cs="Arial"/>
          <w:bCs/>
          <w:spacing w:val="30"/>
          <w:sz w:val="28"/>
          <w:szCs w:val="18"/>
        </w:rPr>
        <w:lastRenderedPageBreak/>
        <w:t xml:space="preserve">М Е Ж Г О С У Д А Р С Т В Е Н </w:t>
      </w:r>
      <w:proofErr w:type="spellStart"/>
      <w:r w:rsidRPr="002B68A2">
        <w:rPr>
          <w:rFonts w:cs="Arial"/>
          <w:bCs/>
          <w:spacing w:val="30"/>
          <w:sz w:val="28"/>
          <w:szCs w:val="18"/>
        </w:rPr>
        <w:t>Н</w:t>
      </w:r>
      <w:proofErr w:type="spellEnd"/>
      <w:r w:rsidRPr="002B68A2">
        <w:rPr>
          <w:rFonts w:cs="Arial"/>
          <w:bCs/>
          <w:spacing w:val="30"/>
          <w:sz w:val="28"/>
          <w:szCs w:val="18"/>
        </w:rPr>
        <w:t xml:space="preserve"> Ы Й С Т А Н Д А Р Т</w:t>
      </w:r>
    </w:p>
    <w:p w:rsidR="00895C37" w:rsidRPr="002B68A2" w:rsidRDefault="00895C37" w:rsidP="00895C37">
      <w:pPr>
        <w:pStyle w:val="Heading"/>
        <w:jc w:val="center"/>
        <w:rPr>
          <w:rFonts w:cs="Arial"/>
          <w:b w:val="0"/>
          <w:sz w:val="28"/>
          <w:szCs w:val="28"/>
        </w:rPr>
      </w:pPr>
    </w:p>
    <w:p w:rsidR="00672848" w:rsidRPr="002B68A2" w:rsidRDefault="00895C37" w:rsidP="00895C37">
      <w:pPr>
        <w:pStyle w:val="Heading"/>
        <w:jc w:val="center"/>
        <w:rPr>
          <w:rFonts w:cs="Arial"/>
          <w:sz w:val="28"/>
          <w:szCs w:val="28"/>
        </w:rPr>
      </w:pPr>
      <w:r w:rsidRPr="002B68A2">
        <w:rPr>
          <w:rFonts w:cs="Arial"/>
          <w:sz w:val="28"/>
          <w:szCs w:val="28"/>
        </w:rPr>
        <w:t>ГРУНТЫ</w:t>
      </w:r>
    </w:p>
    <w:p w:rsidR="00285072" w:rsidRPr="002B68A2" w:rsidRDefault="00285072" w:rsidP="00895C37">
      <w:pPr>
        <w:pStyle w:val="Heading"/>
        <w:jc w:val="center"/>
        <w:rPr>
          <w:rFonts w:cs="Arial"/>
          <w:sz w:val="28"/>
          <w:szCs w:val="28"/>
        </w:rPr>
      </w:pPr>
    </w:p>
    <w:p w:rsidR="007C2BD9" w:rsidRPr="002B68A2" w:rsidRDefault="007C2BD9" w:rsidP="007C2BD9">
      <w:pPr>
        <w:jc w:val="center"/>
        <w:rPr>
          <w:rFonts w:cs="Arial"/>
          <w:b/>
          <w:bCs/>
          <w:sz w:val="28"/>
          <w:szCs w:val="28"/>
        </w:rPr>
      </w:pPr>
      <w:r w:rsidRPr="002B68A2">
        <w:rPr>
          <w:rFonts w:cs="Arial"/>
          <w:b/>
          <w:bCs/>
          <w:sz w:val="28"/>
          <w:szCs w:val="28"/>
        </w:rPr>
        <w:t>Определение характеристик прочности</w:t>
      </w:r>
    </w:p>
    <w:p w:rsidR="007C2BD9" w:rsidRPr="002B68A2" w:rsidRDefault="007C2BD9" w:rsidP="007C2BD9">
      <w:pPr>
        <w:jc w:val="center"/>
        <w:rPr>
          <w:rFonts w:cs="Arial"/>
          <w:b/>
          <w:bCs/>
          <w:sz w:val="28"/>
          <w:szCs w:val="28"/>
        </w:rPr>
      </w:pPr>
      <w:r w:rsidRPr="002B68A2">
        <w:rPr>
          <w:rFonts w:cs="Arial"/>
          <w:b/>
          <w:bCs/>
          <w:sz w:val="28"/>
          <w:szCs w:val="28"/>
        </w:rPr>
        <w:t xml:space="preserve"> методом одноплоскостного среза.</w:t>
      </w:r>
    </w:p>
    <w:p w:rsidR="00285072" w:rsidRPr="002B68A2" w:rsidRDefault="00285072" w:rsidP="007C2BD9">
      <w:pPr>
        <w:jc w:val="center"/>
        <w:rPr>
          <w:rFonts w:cs="Arial"/>
          <w:sz w:val="28"/>
          <w:szCs w:val="28"/>
        </w:rPr>
      </w:pPr>
    </w:p>
    <w:p w:rsidR="00672848" w:rsidRPr="002B68A2" w:rsidRDefault="003A0402" w:rsidP="00AA2467">
      <w:pPr>
        <w:spacing w:line="360" w:lineRule="auto"/>
        <w:jc w:val="center"/>
        <w:rPr>
          <w:rFonts w:cs="Arial"/>
          <w:sz w:val="24"/>
          <w:szCs w:val="24"/>
          <w:lang w:val="en-US"/>
        </w:rPr>
      </w:pPr>
      <w:r w:rsidRPr="002B68A2">
        <w:rPr>
          <w:rFonts w:cs="Arial"/>
          <w:sz w:val="24"/>
          <w:szCs w:val="24"/>
          <w:lang w:val="en-US"/>
        </w:rPr>
        <w:t>So</w:t>
      </w:r>
      <w:r w:rsidR="001A24BD" w:rsidRPr="002B68A2">
        <w:rPr>
          <w:rFonts w:cs="Arial"/>
          <w:sz w:val="24"/>
          <w:szCs w:val="24"/>
          <w:lang w:val="en-US"/>
        </w:rPr>
        <w:t xml:space="preserve">ils. </w:t>
      </w:r>
      <w:r w:rsidRPr="002B68A2">
        <w:rPr>
          <w:rFonts w:cs="Arial"/>
          <w:sz w:val="24"/>
          <w:szCs w:val="24"/>
          <w:lang w:val="en-US"/>
        </w:rPr>
        <w:t>Determination</w:t>
      </w:r>
      <w:r w:rsidR="001A24BD" w:rsidRPr="002B68A2">
        <w:rPr>
          <w:rFonts w:cs="Arial"/>
          <w:sz w:val="24"/>
          <w:szCs w:val="24"/>
          <w:lang w:val="en-US"/>
        </w:rPr>
        <w:t xml:space="preserve"> of strength parameters by shear strength testing.</w:t>
      </w:r>
    </w:p>
    <w:p w:rsidR="00285072" w:rsidRPr="002B68A2" w:rsidRDefault="00285072" w:rsidP="00AA2467">
      <w:pPr>
        <w:spacing w:line="360" w:lineRule="auto"/>
        <w:jc w:val="center"/>
        <w:rPr>
          <w:rFonts w:cs="Arial"/>
          <w:sz w:val="24"/>
          <w:szCs w:val="24"/>
        </w:rPr>
      </w:pPr>
      <w:r w:rsidRPr="002B68A2">
        <w:rPr>
          <w:rFonts w:cs="Arial"/>
          <w:sz w:val="24"/>
          <w:szCs w:val="24"/>
        </w:rPr>
        <w:t>______________________________________________________________________</w:t>
      </w:r>
    </w:p>
    <w:p w:rsidR="00672848" w:rsidRPr="002B68A2" w:rsidRDefault="00672848" w:rsidP="00285072">
      <w:pPr>
        <w:spacing w:line="360" w:lineRule="auto"/>
        <w:jc w:val="right"/>
        <w:rPr>
          <w:rFonts w:cs="Arial"/>
          <w:sz w:val="24"/>
          <w:szCs w:val="24"/>
        </w:rPr>
      </w:pPr>
      <w:r w:rsidRPr="002B68A2">
        <w:rPr>
          <w:rFonts w:cs="Arial"/>
          <w:sz w:val="24"/>
          <w:szCs w:val="24"/>
        </w:rPr>
        <w:t>Дата введения 201Х-хх-хх</w:t>
      </w:r>
    </w:p>
    <w:p w:rsidR="00AA2467" w:rsidRPr="002B68A2" w:rsidRDefault="00AA2467" w:rsidP="00DE1390">
      <w:pPr>
        <w:pStyle w:val="1"/>
      </w:pPr>
      <w:bookmarkStart w:id="0" w:name="_Toc27757722"/>
      <w:r w:rsidRPr="002B68A2">
        <w:t>1   Область применения</w:t>
      </w:r>
      <w:bookmarkEnd w:id="0"/>
    </w:p>
    <w:p w:rsidR="00F76F15" w:rsidRPr="002B68A2" w:rsidRDefault="00DD2B14" w:rsidP="00DE1390">
      <w:pPr>
        <w:spacing w:line="360" w:lineRule="auto"/>
        <w:ind w:firstLine="567"/>
        <w:jc w:val="both"/>
        <w:rPr>
          <w:rFonts w:cs="Arial"/>
          <w:sz w:val="24"/>
          <w:szCs w:val="24"/>
        </w:rPr>
      </w:pPr>
      <w:r w:rsidRPr="002B68A2">
        <w:rPr>
          <w:rFonts w:cs="Arial"/>
          <w:sz w:val="24"/>
          <w:szCs w:val="24"/>
        </w:rPr>
        <w:t xml:space="preserve">Настоящий стандарт распространяется на </w:t>
      </w:r>
      <w:r w:rsidR="008E0DE3" w:rsidRPr="002B68A2">
        <w:rPr>
          <w:rFonts w:cs="Arial"/>
          <w:sz w:val="24"/>
          <w:szCs w:val="24"/>
        </w:rPr>
        <w:t xml:space="preserve"> </w:t>
      </w:r>
      <w:r w:rsidR="003071CA" w:rsidRPr="002B68A2">
        <w:rPr>
          <w:rFonts w:cs="Arial"/>
          <w:sz w:val="24"/>
          <w:szCs w:val="24"/>
        </w:rPr>
        <w:t xml:space="preserve">дисперсные грунты </w:t>
      </w:r>
      <w:r w:rsidR="00FF6B3D" w:rsidRPr="002B68A2">
        <w:rPr>
          <w:rFonts w:cs="Arial"/>
          <w:sz w:val="24"/>
          <w:szCs w:val="24"/>
        </w:rPr>
        <w:t xml:space="preserve">и устанавливает требования к </w:t>
      </w:r>
      <w:r w:rsidR="00FD5450" w:rsidRPr="002B68A2">
        <w:rPr>
          <w:rFonts w:cs="Arial"/>
          <w:sz w:val="24"/>
          <w:szCs w:val="24"/>
        </w:rPr>
        <w:t>методам лабораторного определения сопротивления срезу при исследовании этих грунтов для строительства.</w:t>
      </w:r>
    </w:p>
    <w:p w:rsidR="00DE1390" w:rsidRPr="002B68A2" w:rsidRDefault="00FD5450" w:rsidP="00DE1390">
      <w:pPr>
        <w:spacing w:line="360" w:lineRule="auto"/>
        <w:ind w:firstLine="567"/>
        <w:jc w:val="both"/>
        <w:rPr>
          <w:rFonts w:cs="Arial"/>
          <w:sz w:val="24"/>
          <w:szCs w:val="24"/>
        </w:rPr>
      </w:pPr>
      <w:r w:rsidRPr="002B68A2">
        <w:rPr>
          <w:rFonts w:cs="Arial"/>
          <w:sz w:val="24"/>
          <w:szCs w:val="24"/>
        </w:rPr>
        <w:t xml:space="preserve">Стандарт не распространяется </w:t>
      </w:r>
      <w:r w:rsidR="00470BCC" w:rsidRPr="002B68A2">
        <w:rPr>
          <w:rFonts w:cs="Arial"/>
          <w:sz w:val="24"/>
          <w:szCs w:val="24"/>
        </w:rPr>
        <w:t xml:space="preserve"> на </w:t>
      </w:r>
      <w:r w:rsidR="00A72B7C" w:rsidRPr="002B68A2">
        <w:rPr>
          <w:rFonts w:cs="Arial"/>
          <w:sz w:val="24"/>
          <w:szCs w:val="24"/>
        </w:rPr>
        <w:t>средне и сильнозаторфованные грунт</w:t>
      </w:r>
      <w:r w:rsidR="00D9559A" w:rsidRPr="002B68A2">
        <w:rPr>
          <w:rFonts w:cs="Arial"/>
          <w:sz w:val="24"/>
          <w:szCs w:val="24"/>
        </w:rPr>
        <w:t>ы и торф</w:t>
      </w:r>
      <w:r w:rsidR="00A72B7C" w:rsidRPr="002B68A2">
        <w:rPr>
          <w:rFonts w:cs="Arial"/>
          <w:sz w:val="24"/>
          <w:szCs w:val="24"/>
        </w:rPr>
        <w:t>, а также на вс</w:t>
      </w:r>
      <w:r w:rsidR="005B4806" w:rsidRPr="002B68A2">
        <w:rPr>
          <w:rFonts w:cs="Arial"/>
          <w:sz w:val="24"/>
          <w:szCs w:val="24"/>
        </w:rPr>
        <w:t>е виды  мерзлых грунтов.</w:t>
      </w:r>
    </w:p>
    <w:p w:rsidR="00AA2467" w:rsidRPr="002B68A2" w:rsidRDefault="00CF6347" w:rsidP="00DE1390">
      <w:pPr>
        <w:pStyle w:val="1"/>
      </w:pPr>
      <w:bookmarkStart w:id="1" w:name="_Toc27757723"/>
      <w:r w:rsidRPr="002B68A2">
        <w:t xml:space="preserve">2 </w:t>
      </w:r>
      <w:r w:rsidR="00AA2467" w:rsidRPr="002B68A2">
        <w:t>Нормативные ссылки</w:t>
      </w:r>
      <w:bookmarkEnd w:id="1"/>
    </w:p>
    <w:p w:rsidR="00DE1390" w:rsidRPr="002B68A2" w:rsidRDefault="00DE1390" w:rsidP="00DE1390">
      <w:pPr>
        <w:spacing w:line="360" w:lineRule="auto"/>
        <w:ind w:firstLine="567"/>
        <w:jc w:val="both"/>
        <w:rPr>
          <w:rFonts w:cs="Arial"/>
          <w:sz w:val="24"/>
          <w:szCs w:val="24"/>
        </w:rPr>
      </w:pPr>
      <w:r w:rsidRPr="002B68A2">
        <w:rPr>
          <w:rFonts w:cs="Arial"/>
          <w:sz w:val="24"/>
          <w:szCs w:val="24"/>
        </w:rPr>
        <w:t>В настоящем стандарте использованы ссылки на следующие межгосударственные стандарты:</w:t>
      </w:r>
    </w:p>
    <w:p w:rsidR="00DE1390" w:rsidRPr="002B68A2" w:rsidRDefault="00DE1390" w:rsidP="00DE1390">
      <w:pPr>
        <w:widowControl/>
        <w:overflowPunct/>
        <w:spacing w:line="360" w:lineRule="auto"/>
        <w:ind w:firstLine="567"/>
        <w:jc w:val="both"/>
        <w:textAlignment w:val="auto"/>
        <w:rPr>
          <w:rFonts w:eastAsia="Calibri" w:cs="Arial"/>
          <w:sz w:val="24"/>
          <w:szCs w:val="24"/>
        </w:rPr>
      </w:pPr>
      <w:r w:rsidRPr="002B68A2">
        <w:rPr>
          <w:rFonts w:eastAsia="Calibri" w:cs="Arial"/>
          <w:sz w:val="24"/>
          <w:szCs w:val="24"/>
        </w:rPr>
        <w:t>ГОСТ 5180-2015 Грунты. Методы лабораторного определения физических характеристик.</w:t>
      </w:r>
    </w:p>
    <w:p w:rsidR="00DE1390" w:rsidRPr="002B68A2" w:rsidRDefault="00DE1390" w:rsidP="00DE1390">
      <w:pPr>
        <w:widowControl/>
        <w:overflowPunct/>
        <w:spacing w:line="360" w:lineRule="auto"/>
        <w:ind w:firstLine="567"/>
        <w:jc w:val="both"/>
        <w:textAlignment w:val="auto"/>
        <w:rPr>
          <w:rFonts w:eastAsia="Calibri" w:cs="Arial"/>
          <w:sz w:val="24"/>
          <w:szCs w:val="24"/>
        </w:rPr>
      </w:pPr>
      <w:r w:rsidRPr="002B68A2">
        <w:rPr>
          <w:rFonts w:eastAsia="Calibri" w:cs="Arial"/>
          <w:sz w:val="24"/>
          <w:szCs w:val="24"/>
        </w:rPr>
        <w:t>ГОСТ 12071-2014 Грунты. Отбор, упаковка, транспортирование и хранение образцов.</w:t>
      </w:r>
    </w:p>
    <w:p w:rsidR="00DE1390" w:rsidRPr="002B68A2" w:rsidRDefault="00DE1390" w:rsidP="00DE1390">
      <w:pPr>
        <w:widowControl/>
        <w:overflowPunct/>
        <w:spacing w:line="360" w:lineRule="auto"/>
        <w:ind w:firstLine="567"/>
        <w:jc w:val="both"/>
        <w:textAlignment w:val="auto"/>
        <w:rPr>
          <w:rFonts w:eastAsia="Calibri" w:cs="Arial"/>
          <w:sz w:val="24"/>
          <w:szCs w:val="24"/>
        </w:rPr>
      </w:pPr>
      <w:r w:rsidRPr="002B68A2">
        <w:rPr>
          <w:rFonts w:eastAsia="Calibri" w:cs="Arial"/>
          <w:sz w:val="24"/>
          <w:szCs w:val="24"/>
        </w:rPr>
        <w:t>ГОСТ 12536-2014 Грунты. Методы лабораторного определения гранулометрического (зернового) и микроагрегатного состава.</w:t>
      </w:r>
    </w:p>
    <w:p w:rsidR="00DE1390" w:rsidRPr="002B68A2" w:rsidRDefault="00DE1390" w:rsidP="00DE1390">
      <w:pPr>
        <w:widowControl/>
        <w:overflowPunct/>
        <w:spacing w:line="360" w:lineRule="auto"/>
        <w:ind w:firstLine="567"/>
        <w:jc w:val="both"/>
        <w:textAlignment w:val="auto"/>
        <w:rPr>
          <w:rFonts w:eastAsia="Calibri" w:cs="Arial"/>
          <w:sz w:val="24"/>
          <w:szCs w:val="24"/>
        </w:rPr>
      </w:pPr>
      <w:r w:rsidRPr="002B68A2">
        <w:rPr>
          <w:rFonts w:eastAsia="Calibri" w:cs="Arial"/>
          <w:sz w:val="24"/>
          <w:szCs w:val="24"/>
        </w:rPr>
        <w:t>ГОСТ 22733-2016 Грунты. Метод лабораторного определения максимальной плотности.</w:t>
      </w:r>
    </w:p>
    <w:p w:rsidR="00DE1390" w:rsidRPr="002B68A2" w:rsidRDefault="00DE1390" w:rsidP="00DE1390">
      <w:pPr>
        <w:widowControl/>
        <w:overflowPunct/>
        <w:spacing w:line="360" w:lineRule="auto"/>
        <w:ind w:firstLine="567"/>
        <w:jc w:val="both"/>
        <w:textAlignment w:val="auto"/>
        <w:rPr>
          <w:rFonts w:ascii="ArialMT" w:eastAsia="Calibri" w:hAnsi="ArialMT" w:cs="ArialMT"/>
          <w:sz w:val="24"/>
          <w:szCs w:val="24"/>
        </w:rPr>
      </w:pPr>
      <w:r w:rsidRPr="002B68A2">
        <w:rPr>
          <w:rFonts w:eastAsia="Calibri" w:cs="Arial"/>
          <w:sz w:val="24"/>
          <w:szCs w:val="24"/>
        </w:rPr>
        <w:t>ГОСТ 23161-2012 Грунты. Методы</w:t>
      </w:r>
      <w:r w:rsidRPr="002B68A2">
        <w:rPr>
          <w:rFonts w:ascii="ArialMT" w:eastAsia="Calibri" w:hAnsi="ArialMT" w:cs="ArialMT"/>
          <w:sz w:val="24"/>
          <w:szCs w:val="24"/>
        </w:rPr>
        <w:t xml:space="preserve"> лабораторного </w:t>
      </w:r>
      <w:r w:rsidRPr="002B68A2">
        <w:rPr>
          <w:rFonts w:eastAsia="Calibri" w:cs="Arial"/>
          <w:sz w:val="24"/>
          <w:szCs w:val="24"/>
        </w:rPr>
        <w:t>определения характеристик</w:t>
      </w:r>
      <w:r w:rsidRPr="002B68A2">
        <w:rPr>
          <w:rFonts w:ascii="ArialMT" w:eastAsia="Calibri" w:hAnsi="ArialMT" w:cs="ArialMT"/>
          <w:sz w:val="24"/>
          <w:szCs w:val="24"/>
        </w:rPr>
        <w:t xml:space="preserve"> </w:t>
      </w:r>
      <w:r w:rsidRPr="002B68A2">
        <w:rPr>
          <w:rFonts w:eastAsia="Calibri" w:cs="Arial"/>
          <w:sz w:val="24"/>
          <w:szCs w:val="24"/>
        </w:rPr>
        <w:t>просадочности.</w:t>
      </w:r>
    </w:p>
    <w:p w:rsidR="00AA2467" w:rsidRPr="002B68A2" w:rsidRDefault="00AA2467" w:rsidP="00DE1390">
      <w:pPr>
        <w:spacing w:line="360" w:lineRule="auto"/>
        <w:ind w:firstLine="567"/>
        <w:jc w:val="both"/>
        <w:rPr>
          <w:rFonts w:cs="Arial"/>
          <w:sz w:val="24"/>
          <w:szCs w:val="24"/>
        </w:rPr>
      </w:pPr>
      <w:r w:rsidRPr="002B68A2">
        <w:rPr>
          <w:rFonts w:cs="Arial"/>
          <w:sz w:val="24"/>
          <w:szCs w:val="24"/>
        </w:rPr>
        <w:t>ГОСТ 25100-</w:t>
      </w:r>
      <w:r w:rsidR="006C5A55" w:rsidRPr="002B68A2">
        <w:rPr>
          <w:rFonts w:cs="Arial"/>
          <w:sz w:val="24"/>
          <w:szCs w:val="24"/>
        </w:rPr>
        <w:t>2011</w:t>
      </w:r>
      <w:r w:rsidRPr="002B68A2">
        <w:rPr>
          <w:rFonts w:cs="Arial"/>
          <w:sz w:val="24"/>
          <w:szCs w:val="24"/>
        </w:rPr>
        <w:t xml:space="preserve"> Грунты. Классификация</w:t>
      </w:r>
      <w:r w:rsidR="00DE1390" w:rsidRPr="002B68A2">
        <w:rPr>
          <w:rFonts w:cs="Arial"/>
          <w:sz w:val="24"/>
          <w:szCs w:val="24"/>
        </w:rPr>
        <w:t>.</w:t>
      </w:r>
    </w:p>
    <w:p w:rsidR="00BD09D1" w:rsidRPr="002B68A2" w:rsidRDefault="00AA2467" w:rsidP="00DE1390">
      <w:pPr>
        <w:spacing w:line="360" w:lineRule="auto"/>
        <w:ind w:firstLine="567"/>
        <w:jc w:val="both"/>
        <w:rPr>
          <w:rFonts w:cs="Arial"/>
          <w:sz w:val="24"/>
          <w:szCs w:val="24"/>
        </w:rPr>
      </w:pPr>
      <w:r w:rsidRPr="002B68A2">
        <w:rPr>
          <w:rFonts w:cs="Arial"/>
          <w:sz w:val="24"/>
          <w:szCs w:val="24"/>
        </w:rPr>
        <w:t>ГОСТ 30</w:t>
      </w:r>
      <w:r w:rsidR="00AC0E45" w:rsidRPr="002B68A2">
        <w:rPr>
          <w:rFonts w:cs="Arial"/>
          <w:sz w:val="24"/>
          <w:szCs w:val="24"/>
        </w:rPr>
        <w:t>416</w:t>
      </w:r>
      <w:r w:rsidRPr="002B68A2">
        <w:rPr>
          <w:rFonts w:cs="Arial"/>
          <w:sz w:val="24"/>
          <w:szCs w:val="24"/>
        </w:rPr>
        <w:t>-</w:t>
      </w:r>
      <w:r w:rsidR="006C5A55" w:rsidRPr="002B68A2">
        <w:rPr>
          <w:rFonts w:cs="Arial"/>
          <w:sz w:val="24"/>
          <w:szCs w:val="24"/>
        </w:rPr>
        <w:t>2012</w:t>
      </w:r>
      <w:r w:rsidRPr="002B68A2">
        <w:rPr>
          <w:rFonts w:cs="Arial"/>
          <w:sz w:val="24"/>
          <w:szCs w:val="24"/>
        </w:rPr>
        <w:t xml:space="preserve"> Грунты. </w:t>
      </w:r>
      <w:r w:rsidR="00AC0E45" w:rsidRPr="002B68A2">
        <w:rPr>
          <w:rFonts w:cs="Arial"/>
          <w:sz w:val="24"/>
          <w:szCs w:val="24"/>
        </w:rPr>
        <w:t>Лабораторные</w:t>
      </w:r>
      <w:r w:rsidRPr="002B68A2">
        <w:rPr>
          <w:rFonts w:cs="Arial"/>
          <w:sz w:val="24"/>
          <w:szCs w:val="24"/>
        </w:rPr>
        <w:t xml:space="preserve"> испытания. Общие положения</w:t>
      </w:r>
      <w:r w:rsidR="00DE1390" w:rsidRPr="002B68A2">
        <w:rPr>
          <w:rFonts w:cs="Arial"/>
          <w:sz w:val="24"/>
          <w:szCs w:val="24"/>
        </w:rPr>
        <w:t>.</w:t>
      </w:r>
    </w:p>
    <w:p w:rsidR="00CF6347" w:rsidRPr="002B68A2" w:rsidRDefault="00B76BA6" w:rsidP="00B76BA6">
      <w:pPr>
        <w:ind w:firstLine="567"/>
        <w:jc w:val="both"/>
      </w:pPr>
      <w:r w:rsidRPr="002B68A2">
        <w:rPr>
          <w:sz w:val="20"/>
        </w:rPr>
        <w:t xml:space="preserve">П р и м е ч а н и е – </w:t>
      </w:r>
      <w:r w:rsidRPr="002B68A2">
        <w:rPr>
          <w:rFonts w:cs="Arial"/>
          <w:spacing w:val="2"/>
          <w:sz w:val="20"/>
          <w:shd w:val="clear" w:color="auto" w:fill="FFFFFF"/>
        </w:rPr>
        <w:t xml:space="preserve">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w:t>
      </w:r>
      <w:r w:rsidRPr="002B68A2">
        <w:rPr>
          <w:rFonts w:cs="Arial"/>
          <w:spacing w:val="2"/>
          <w:sz w:val="20"/>
          <w:shd w:val="clear" w:color="auto" w:fill="FFFFFF"/>
        </w:rPr>
        <w:lastRenderedPageBreak/>
        <w:t>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AA2467" w:rsidRPr="002B68A2" w:rsidRDefault="00CF6347" w:rsidP="00B76BA6">
      <w:pPr>
        <w:pStyle w:val="1"/>
      </w:pPr>
      <w:bookmarkStart w:id="2" w:name="_Toc27757724"/>
      <w:r w:rsidRPr="002B68A2">
        <w:t xml:space="preserve">3 </w:t>
      </w:r>
      <w:r w:rsidR="00AA2467" w:rsidRPr="002B68A2">
        <w:t>Термины и определения</w:t>
      </w:r>
      <w:bookmarkEnd w:id="2"/>
    </w:p>
    <w:p w:rsidR="00B75F49" w:rsidRPr="002B68A2" w:rsidRDefault="00B75F49" w:rsidP="00DE1390">
      <w:pPr>
        <w:spacing w:line="360" w:lineRule="auto"/>
        <w:ind w:firstLine="567"/>
        <w:jc w:val="both"/>
        <w:rPr>
          <w:rFonts w:cs="Arial"/>
          <w:kern w:val="28"/>
          <w:sz w:val="24"/>
          <w:szCs w:val="24"/>
        </w:rPr>
      </w:pPr>
      <w:r w:rsidRPr="002B68A2">
        <w:rPr>
          <w:rFonts w:cs="Arial"/>
          <w:kern w:val="28"/>
          <w:sz w:val="24"/>
          <w:szCs w:val="24"/>
        </w:rPr>
        <w:t>В настоящем стандарте применены термины по ГОСТ 25100, ГОСТ 30</w:t>
      </w:r>
      <w:r w:rsidR="00AC0E45" w:rsidRPr="002B68A2">
        <w:rPr>
          <w:rFonts w:cs="Arial"/>
          <w:kern w:val="28"/>
          <w:sz w:val="24"/>
          <w:szCs w:val="24"/>
        </w:rPr>
        <w:t>416</w:t>
      </w:r>
      <w:r w:rsidR="003840F7" w:rsidRPr="002B68A2">
        <w:rPr>
          <w:rFonts w:cs="Arial"/>
          <w:kern w:val="28"/>
          <w:sz w:val="24"/>
          <w:szCs w:val="24"/>
        </w:rPr>
        <w:t xml:space="preserve">, а также следующие термины с соответствующими определениями: </w:t>
      </w:r>
    </w:p>
    <w:p w:rsidR="00021D3C" w:rsidRPr="002B68A2" w:rsidRDefault="008A78E7" w:rsidP="00DE1390">
      <w:pPr>
        <w:spacing w:line="360" w:lineRule="auto"/>
        <w:ind w:firstLine="567"/>
        <w:jc w:val="both"/>
        <w:rPr>
          <w:rFonts w:cs="Arial"/>
          <w:kern w:val="28"/>
          <w:sz w:val="24"/>
          <w:szCs w:val="24"/>
        </w:rPr>
      </w:pPr>
      <w:r w:rsidRPr="002B68A2">
        <w:rPr>
          <w:rFonts w:cs="Arial"/>
          <w:kern w:val="28"/>
          <w:sz w:val="24"/>
          <w:szCs w:val="24"/>
        </w:rPr>
        <w:t>3.1</w:t>
      </w:r>
      <w:r w:rsidR="00021D3C" w:rsidRPr="002B68A2">
        <w:rPr>
          <w:rFonts w:cs="Arial"/>
          <w:kern w:val="28"/>
          <w:sz w:val="24"/>
          <w:szCs w:val="24"/>
        </w:rPr>
        <w:t xml:space="preserve"> </w:t>
      </w:r>
      <w:r w:rsidR="00021D3C" w:rsidRPr="002B68A2">
        <w:rPr>
          <w:rFonts w:cs="Arial"/>
          <w:b/>
          <w:kern w:val="28"/>
          <w:sz w:val="24"/>
          <w:szCs w:val="24"/>
        </w:rPr>
        <w:t>Сопротивление срезу грунта</w:t>
      </w:r>
      <w:r w:rsidR="00B76BA6" w:rsidRPr="002B68A2">
        <w:rPr>
          <w:rFonts w:cs="Arial"/>
          <w:b/>
          <w:kern w:val="28"/>
          <w:sz w:val="24"/>
          <w:szCs w:val="24"/>
        </w:rPr>
        <w:t xml:space="preserve">: </w:t>
      </w:r>
      <w:r w:rsidR="00021D3C" w:rsidRPr="002B68A2">
        <w:rPr>
          <w:rFonts w:cs="Arial"/>
          <w:kern w:val="28"/>
          <w:sz w:val="24"/>
          <w:szCs w:val="24"/>
        </w:rPr>
        <w:t>Сопротивление смещению одной части грунта по отношению к  его другой части под действием сдвигающей нагрузки, характеризуемое величиной касательного напряжения, при котором происходит срез грунта.</w:t>
      </w:r>
    </w:p>
    <w:p w:rsidR="00CF6347" w:rsidRPr="002B68A2" w:rsidRDefault="00021D3C" w:rsidP="00DE1390">
      <w:pPr>
        <w:spacing w:line="360" w:lineRule="auto"/>
        <w:ind w:firstLine="567"/>
        <w:jc w:val="both"/>
        <w:rPr>
          <w:rFonts w:cs="Arial"/>
          <w:kern w:val="28"/>
          <w:sz w:val="24"/>
          <w:szCs w:val="24"/>
        </w:rPr>
      </w:pPr>
      <w:r w:rsidRPr="002B68A2">
        <w:rPr>
          <w:rFonts w:cs="Arial"/>
          <w:kern w:val="28"/>
          <w:sz w:val="24"/>
          <w:szCs w:val="24"/>
        </w:rPr>
        <w:t>3.2</w:t>
      </w:r>
      <w:r w:rsidRPr="002B68A2">
        <w:rPr>
          <w:rFonts w:cs="Arial"/>
          <w:b/>
          <w:kern w:val="28"/>
          <w:sz w:val="24"/>
          <w:szCs w:val="24"/>
        </w:rPr>
        <w:t xml:space="preserve"> Прибор одноплоскостного среза</w:t>
      </w:r>
      <w:r w:rsidR="00B76BA6" w:rsidRPr="002B68A2">
        <w:rPr>
          <w:rFonts w:cs="Arial"/>
          <w:b/>
          <w:kern w:val="28"/>
          <w:sz w:val="24"/>
          <w:szCs w:val="24"/>
        </w:rPr>
        <w:t>:</w:t>
      </w:r>
      <w:r w:rsidRPr="002B68A2">
        <w:rPr>
          <w:rFonts w:cs="Arial"/>
          <w:b/>
          <w:kern w:val="28"/>
          <w:sz w:val="24"/>
          <w:szCs w:val="24"/>
        </w:rPr>
        <w:t xml:space="preserve"> </w:t>
      </w:r>
      <w:r w:rsidRPr="002B68A2">
        <w:rPr>
          <w:rFonts w:cs="Arial"/>
          <w:kern w:val="28"/>
          <w:sz w:val="24"/>
          <w:szCs w:val="24"/>
        </w:rPr>
        <w:t>Прибор</w:t>
      </w:r>
      <w:r w:rsidR="00B72ECC" w:rsidRPr="002B68A2">
        <w:rPr>
          <w:rFonts w:cs="Arial"/>
          <w:kern w:val="28"/>
          <w:sz w:val="24"/>
          <w:szCs w:val="24"/>
        </w:rPr>
        <w:t>,</w:t>
      </w:r>
      <w:r w:rsidRPr="002B68A2">
        <w:rPr>
          <w:rFonts w:cs="Arial"/>
          <w:kern w:val="28"/>
          <w:sz w:val="24"/>
          <w:szCs w:val="24"/>
        </w:rPr>
        <w:t xml:space="preserve"> применяемый для определения сопротивления срезу грунта по фиксированной плоскости</w:t>
      </w:r>
      <w:r w:rsidR="00B72ECC" w:rsidRPr="002B68A2">
        <w:rPr>
          <w:rFonts w:cs="Arial"/>
          <w:kern w:val="28"/>
          <w:sz w:val="24"/>
          <w:szCs w:val="24"/>
        </w:rPr>
        <w:t xml:space="preserve">  путем перемещения одной части срезной коробки относительно другой.</w:t>
      </w:r>
    </w:p>
    <w:p w:rsidR="00B72ECC" w:rsidRPr="002B68A2" w:rsidRDefault="00653829" w:rsidP="00DE1390">
      <w:pPr>
        <w:spacing w:line="360" w:lineRule="auto"/>
        <w:ind w:firstLine="567"/>
        <w:jc w:val="both"/>
        <w:rPr>
          <w:rFonts w:cs="Arial"/>
          <w:kern w:val="28"/>
          <w:sz w:val="24"/>
          <w:szCs w:val="24"/>
        </w:rPr>
      </w:pPr>
      <w:r w:rsidRPr="002B68A2">
        <w:rPr>
          <w:rFonts w:cs="Arial"/>
          <w:kern w:val="28"/>
          <w:sz w:val="24"/>
          <w:szCs w:val="24"/>
        </w:rPr>
        <w:t>3.3</w:t>
      </w:r>
      <w:r w:rsidR="00B72ECC" w:rsidRPr="002B68A2">
        <w:rPr>
          <w:rFonts w:cs="Arial"/>
          <w:b/>
          <w:kern w:val="28"/>
          <w:sz w:val="24"/>
          <w:szCs w:val="24"/>
        </w:rPr>
        <w:t xml:space="preserve"> </w:t>
      </w:r>
      <w:r w:rsidR="00E20C91" w:rsidRPr="002B68A2">
        <w:rPr>
          <w:rFonts w:cs="Arial"/>
          <w:b/>
          <w:kern w:val="28"/>
          <w:sz w:val="24"/>
          <w:szCs w:val="24"/>
        </w:rPr>
        <w:t>Метод консолидированно-дренированного среза</w:t>
      </w:r>
      <w:r w:rsidR="00B76BA6" w:rsidRPr="002B68A2">
        <w:rPr>
          <w:rFonts w:cs="Arial"/>
          <w:b/>
          <w:kern w:val="28"/>
          <w:sz w:val="24"/>
          <w:szCs w:val="24"/>
        </w:rPr>
        <w:t xml:space="preserve">: </w:t>
      </w:r>
      <w:r w:rsidR="00E20C91" w:rsidRPr="002B68A2">
        <w:rPr>
          <w:rFonts w:cs="Arial"/>
          <w:kern w:val="28"/>
          <w:sz w:val="24"/>
          <w:szCs w:val="24"/>
        </w:rPr>
        <w:t>Испытание на срез грунта, предварительно уплотненного вертикальной нагрузкой, провод</w:t>
      </w:r>
      <w:r w:rsidR="00341AA7" w:rsidRPr="002B68A2">
        <w:rPr>
          <w:rFonts w:cs="Arial"/>
          <w:kern w:val="28"/>
          <w:sz w:val="24"/>
          <w:szCs w:val="24"/>
        </w:rPr>
        <w:t xml:space="preserve">имое </w:t>
      </w:r>
      <w:r w:rsidR="00BF75AF" w:rsidRPr="002B68A2">
        <w:rPr>
          <w:rFonts w:cs="Arial"/>
          <w:kern w:val="28"/>
          <w:sz w:val="24"/>
          <w:szCs w:val="24"/>
        </w:rPr>
        <w:t xml:space="preserve"> путем медленного ступенчатого приложения срезающей нагрузки (статический режим) или непрерывного</w:t>
      </w:r>
      <w:r w:rsidR="00341AA7" w:rsidRPr="002B68A2">
        <w:rPr>
          <w:rFonts w:cs="Arial"/>
          <w:kern w:val="28"/>
          <w:sz w:val="24"/>
          <w:szCs w:val="24"/>
        </w:rPr>
        <w:t xml:space="preserve"> приложения срезающей нагрузки с постоянной заданной скоростью среза (кинематический режим), которое обеспечивает</w:t>
      </w:r>
      <w:r w:rsidR="006854F2" w:rsidRPr="002B68A2">
        <w:rPr>
          <w:rFonts w:cs="Arial"/>
          <w:kern w:val="28"/>
          <w:sz w:val="24"/>
          <w:szCs w:val="24"/>
        </w:rPr>
        <w:t xml:space="preserve"> определение эффективных значений угла внутреннего трения и сцепления грунтов</w:t>
      </w:r>
      <m:oMath>
        <m:r>
          <w:rPr>
            <w:rFonts w:ascii="Cambria Math" w:eastAsiaTheme="minorHAnsi" w:hAnsi="Cambria Math" w:cs="Arial"/>
            <w:sz w:val="24"/>
            <w:szCs w:val="24"/>
          </w:rPr>
          <m:t xml:space="preserve"> </m:t>
        </m:r>
        <m:r>
          <m:rPr>
            <m:sty m:val="p"/>
          </m:rPr>
          <w:rPr>
            <w:rFonts w:ascii="Cambria Math" w:eastAsiaTheme="minorHAnsi" w:hAnsi="Cambria Math" w:cs="Arial"/>
            <w:sz w:val="24"/>
            <w:szCs w:val="24"/>
          </w:rPr>
          <m:t>φ</m:t>
        </m:r>
        <m:r>
          <w:rPr>
            <w:rFonts w:ascii="Cambria Math" w:eastAsiaTheme="minorHAnsi" w:hAnsi="Cambria Math" w:cs="Arial"/>
            <w:sz w:val="24"/>
            <w:szCs w:val="24"/>
          </w:rPr>
          <m:t>'</m:t>
        </m:r>
      </m:oMath>
      <w:r w:rsidR="006854F2" w:rsidRPr="002B68A2">
        <w:rPr>
          <w:rFonts w:eastAsiaTheme="minorHAnsi" w:cs="Arial"/>
          <w:sz w:val="24"/>
          <w:szCs w:val="24"/>
        </w:rPr>
        <w:t xml:space="preserve"> и </w:t>
      </w:r>
      <m:oMath>
        <m:r>
          <w:rPr>
            <w:rFonts w:ascii="Cambria Math" w:eastAsiaTheme="minorHAnsi" w:hAnsi="Cambria Math" w:cs="Arial"/>
            <w:sz w:val="24"/>
            <w:szCs w:val="24"/>
          </w:rPr>
          <m:t>c'</m:t>
        </m:r>
      </m:oMath>
      <w:r w:rsidR="006854F2" w:rsidRPr="002B68A2">
        <w:rPr>
          <w:rFonts w:eastAsiaTheme="minorHAnsi" w:cs="Arial"/>
          <w:sz w:val="24"/>
          <w:szCs w:val="24"/>
        </w:rPr>
        <w:t>;</w:t>
      </w:r>
      <w:r w:rsidR="006854F2" w:rsidRPr="002B68A2">
        <w:rPr>
          <w:rFonts w:cs="Arial"/>
          <w:kern w:val="28"/>
          <w:sz w:val="24"/>
          <w:szCs w:val="24"/>
        </w:rPr>
        <w:t xml:space="preserve"> при условии  рассеивания</w:t>
      </w:r>
      <w:r w:rsidR="00341AA7" w:rsidRPr="002B68A2">
        <w:rPr>
          <w:rFonts w:cs="Arial"/>
          <w:kern w:val="28"/>
          <w:sz w:val="24"/>
          <w:szCs w:val="24"/>
        </w:rPr>
        <w:t xml:space="preserve"> избыточного порового давления в образце за счет дренажа. </w:t>
      </w:r>
    </w:p>
    <w:p w:rsidR="006854F2" w:rsidRPr="002B68A2" w:rsidRDefault="00653829" w:rsidP="00DE1390">
      <w:pPr>
        <w:spacing w:line="360" w:lineRule="auto"/>
        <w:ind w:firstLine="567"/>
        <w:jc w:val="both"/>
        <w:rPr>
          <w:rFonts w:cs="Arial"/>
          <w:kern w:val="28"/>
          <w:sz w:val="24"/>
          <w:szCs w:val="24"/>
        </w:rPr>
      </w:pPr>
      <w:r w:rsidRPr="002B68A2">
        <w:rPr>
          <w:rFonts w:cs="Arial"/>
          <w:kern w:val="28"/>
          <w:sz w:val="24"/>
          <w:szCs w:val="24"/>
        </w:rPr>
        <w:t>3.4</w:t>
      </w:r>
      <w:r w:rsidR="006854F2" w:rsidRPr="002B68A2">
        <w:rPr>
          <w:rFonts w:cs="Arial"/>
          <w:b/>
          <w:kern w:val="28"/>
          <w:sz w:val="24"/>
          <w:szCs w:val="24"/>
        </w:rPr>
        <w:t xml:space="preserve"> Уплотнение грунта предварительное</w:t>
      </w:r>
      <w:r w:rsidR="00645220" w:rsidRPr="002B68A2">
        <w:rPr>
          <w:rFonts w:cs="Arial"/>
          <w:b/>
          <w:kern w:val="28"/>
          <w:sz w:val="24"/>
          <w:szCs w:val="24"/>
        </w:rPr>
        <w:t>:</w:t>
      </w:r>
      <w:r w:rsidR="006854F2" w:rsidRPr="002B68A2">
        <w:rPr>
          <w:rFonts w:cs="Arial"/>
          <w:kern w:val="28"/>
          <w:sz w:val="24"/>
          <w:szCs w:val="24"/>
        </w:rPr>
        <w:t xml:space="preserve"> Уплотнение  заданной вертикальной нагрузкой грунта до полной консолидации предшествовавшее испытанию на срез.</w:t>
      </w:r>
    </w:p>
    <w:p w:rsidR="00BE263F" w:rsidRPr="002B68A2" w:rsidRDefault="00A809D3" w:rsidP="00DE1390">
      <w:pPr>
        <w:spacing w:line="360" w:lineRule="auto"/>
        <w:ind w:firstLine="567"/>
        <w:jc w:val="both"/>
        <w:rPr>
          <w:rFonts w:cs="Arial"/>
          <w:sz w:val="24"/>
          <w:szCs w:val="24"/>
        </w:rPr>
      </w:pPr>
      <w:r w:rsidRPr="002B68A2">
        <w:rPr>
          <w:rFonts w:cs="Arial"/>
          <w:kern w:val="28"/>
          <w:sz w:val="24"/>
          <w:szCs w:val="24"/>
        </w:rPr>
        <w:t>3.5</w:t>
      </w:r>
      <w:r w:rsidR="00BE263F" w:rsidRPr="002B68A2">
        <w:rPr>
          <w:rFonts w:cs="Arial"/>
          <w:b/>
          <w:kern w:val="28"/>
          <w:sz w:val="24"/>
          <w:szCs w:val="24"/>
        </w:rPr>
        <w:t xml:space="preserve"> </w:t>
      </w:r>
      <w:r w:rsidR="001E1449" w:rsidRPr="002B68A2">
        <w:rPr>
          <w:rFonts w:cs="Arial"/>
          <w:b/>
          <w:kern w:val="28"/>
          <w:sz w:val="24"/>
          <w:szCs w:val="24"/>
        </w:rPr>
        <w:t>У</w:t>
      </w:r>
      <w:r w:rsidR="00BE263F" w:rsidRPr="002B68A2">
        <w:rPr>
          <w:rFonts w:cs="Arial"/>
          <w:b/>
          <w:kern w:val="28"/>
          <w:sz w:val="24"/>
          <w:szCs w:val="24"/>
        </w:rPr>
        <w:t>гол внутреннего трения грунта</w:t>
      </w:r>
      <w:r w:rsidR="00645220" w:rsidRPr="002B68A2">
        <w:rPr>
          <w:rFonts w:cs="Arial"/>
          <w:b/>
          <w:kern w:val="28"/>
          <w:sz w:val="24"/>
          <w:szCs w:val="24"/>
        </w:rPr>
        <w:t>:</w:t>
      </w:r>
      <w:r w:rsidR="00BE263F" w:rsidRPr="002B68A2">
        <w:rPr>
          <w:rFonts w:cs="Arial"/>
          <w:kern w:val="28"/>
          <w:sz w:val="24"/>
          <w:szCs w:val="24"/>
        </w:rPr>
        <w:t xml:space="preserve"> Угол наклона прямой зависимости сопротивле</w:t>
      </w:r>
      <w:r w:rsidR="009A5859" w:rsidRPr="002B68A2">
        <w:rPr>
          <w:rFonts w:cs="Arial"/>
          <w:kern w:val="28"/>
          <w:sz w:val="24"/>
          <w:szCs w:val="24"/>
        </w:rPr>
        <w:t>ния срезу грунта от вертикального</w:t>
      </w:r>
      <w:r w:rsidR="00BE263F" w:rsidRPr="002B68A2">
        <w:rPr>
          <w:rFonts w:cs="Arial"/>
          <w:kern w:val="28"/>
          <w:sz w:val="24"/>
          <w:szCs w:val="24"/>
        </w:rPr>
        <w:t xml:space="preserve"> </w:t>
      </w:r>
      <w:r w:rsidR="009A5859" w:rsidRPr="002B68A2">
        <w:rPr>
          <w:rFonts w:cs="Arial"/>
          <w:kern w:val="28"/>
          <w:sz w:val="24"/>
          <w:szCs w:val="24"/>
        </w:rPr>
        <w:t>давления</w:t>
      </w:r>
      <w:r w:rsidR="00BE263F" w:rsidRPr="002B68A2">
        <w:rPr>
          <w:rFonts w:cs="Arial"/>
          <w:kern w:val="28"/>
          <w:sz w:val="24"/>
          <w:szCs w:val="24"/>
        </w:rPr>
        <w:t xml:space="preserve"> </w:t>
      </w:r>
      <m:oMath>
        <m:r>
          <m:rPr>
            <m:sty m:val="p"/>
          </m:rPr>
          <w:rPr>
            <w:rFonts w:ascii="Cambria Math" w:hAnsi="Cambria Math" w:cs="Arial"/>
            <w:sz w:val="24"/>
            <w:szCs w:val="24"/>
          </w:rPr>
          <m:t>τ=</m:t>
        </m:r>
        <m:r>
          <w:rPr>
            <w:rFonts w:ascii="Cambria Math" w:hAnsi="Cambria Math" w:cs="Arial"/>
            <w:sz w:val="24"/>
            <w:szCs w:val="24"/>
          </w:rPr>
          <m:t>f</m:t>
        </m:r>
        <m:r>
          <m:rPr>
            <m:sty m:val="p"/>
          </m:rPr>
          <w:rPr>
            <w:rFonts w:ascii="Cambria Math" w:hAnsi="Cambria Math" w:cs="Arial"/>
            <w:sz w:val="24"/>
            <w:szCs w:val="24"/>
          </w:rPr>
          <m:t>(σ)</m:t>
        </m:r>
      </m:oMath>
      <w:r w:rsidR="00281C2D" w:rsidRPr="002B68A2">
        <w:rPr>
          <w:rFonts w:cs="Arial"/>
          <w:sz w:val="24"/>
          <w:szCs w:val="24"/>
        </w:rPr>
        <w:t xml:space="preserve"> к оси абсцисс</w:t>
      </w:r>
      <w:r w:rsidR="009A5859" w:rsidRPr="002B68A2">
        <w:rPr>
          <w:rFonts w:cs="Arial"/>
          <w:sz w:val="24"/>
          <w:szCs w:val="24"/>
        </w:rPr>
        <w:t>.</w:t>
      </w:r>
    </w:p>
    <w:p w:rsidR="00A72B7C" w:rsidRPr="002B68A2" w:rsidRDefault="00A809D3" w:rsidP="00DE1390">
      <w:pPr>
        <w:spacing w:line="360" w:lineRule="auto"/>
        <w:ind w:firstLine="567"/>
        <w:jc w:val="both"/>
        <w:rPr>
          <w:rFonts w:cs="Arial"/>
          <w:kern w:val="28"/>
          <w:sz w:val="24"/>
          <w:szCs w:val="24"/>
        </w:rPr>
      </w:pPr>
      <w:r w:rsidRPr="002B68A2">
        <w:rPr>
          <w:rFonts w:cs="Arial"/>
          <w:kern w:val="28"/>
          <w:sz w:val="24"/>
          <w:szCs w:val="24"/>
        </w:rPr>
        <w:t>3.6</w:t>
      </w:r>
      <w:r w:rsidR="00BE263F" w:rsidRPr="002B68A2">
        <w:rPr>
          <w:rFonts w:cs="Arial"/>
          <w:b/>
          <w:kern w:val="28"/>
          <w:sz w:val="24"/>
          <w:szCs w:val="24"/>
        </w:rPr>
        <w:t xml:space="preserve"> Сцепление грунта удельное</w:t>
      </w:r>
      <w:r w:rsidR="00645220" w:rsidRPr="002B68A2">
        <w:rPr>
          <w:rFonts w:cs="Arial"/>
          <w:b/>
          <w:kern w:val="28"/>
          <w:sz w:val="24"/>
          <w:szCs w:val="24"/>
        </w:rPr>
        <w:t>:</w:t>
      </w:r>
      <w:r w:rsidR="00BE263F" w:rsidRPr="002B68A2">
        <w:rPr>
          <w:rFonts w:cs="Arial"/>
          <w:b/>
          <w:kern w:val="28"/>
          <w:sz w:val="24"/>
          <w:szCs w:val="24"/>
        </w:rPr>
        <w:t xml:space="preserve"> </w:t>
      </w:r>
      <w:r w:rsidR="009A5859" w:rsidRPr="002B68A2">
        <w:rPr>
          <w:rFonts w:cs="Arial"/>
          <w:kern w:val="28"/>
          <w:sz w:val="24"/>
          <w:szCs w:val="24"/>
        </w:rPr>
        <w:t xml:space="preserve">Параметр прямой зависимости сопротивления грунтов срезу от вертикального давления </w:t>
      </w:r>
      <m:oMath>
        <m:r>
          <m:rPr>
            <m:sty m:val="p"/>
          </m:rPr>
          <w:rPr>
            <w:rFonts w:ascii="Cambria Math" w:hAnsi="Cambria Math" w:cs="Arial"/>
            <w:sz w:val="24"/>
            <w:szCs w:val="24"/>
          </w:rPr>
          <m:t>τ=</m:t>
        </m:r>
        <m:r>
          <w:rPr>
            <w:rFonts w:ascii="Cambria Math" w:hAnsi="Cambria Math" w:cs="Arial"/>
            <w:sz w:val="24"/>
            <w:szCs w:val="24"/>
          </w:rPr>
          <m:t>f</m:t>
        </m:r>
        <m:r>
          <m:rPr>
            <m:sty m:val="p"/>
          </m:rPr>
          <w:rPr>
            <w:rFonts w:ascii="Cambria Math" w:hAnsi="Cambria Math" w:cs="Arial"/>
            <w:sz w:val="24"/>
            <w:szCs w:val="24"/>
          </w:rPr>
          <m:t>(σ)</m:t>
        </m:r>
      </m:oMath>
      <w:r w:rsidR="009A5859" w:rsidRPr="002B68A2">
        <w:rPr>
          <w:rFonts w:cs="Arial"/>
          <w:sz w:val="24"/>
          <w:szCs w:val="24"/>
        </w:rPr>
        <w:t xml:space="preserve"> , определяемый как отрезок прямой на оси ординат.</w:t>
      </w:r>
    </w:p>
    <w:p w:rsidR="00D0586E" w:rsidRPr="002B68A2" w:rsidRDefault="00D0586E" w:rsidP="00645220">
      <w:pPr>
        <w:pStyle w:val="1"/>
      </w:pPr>
      <w:bookmarkStart w:id="3" w:name="_Toc27757725"/>
      <w:r w:rsidRPr="002B68A2">
        <w:t>4 Общие положения</w:t>
      </w:r>
      <w:bookmarkEnd w:id="3"/>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xml:space="preserve">4.1 Настоящий стандарт устанавливает </w:t>
      </w:r>
      <w:r w:rsidR="00281C2D" w:rsidRPr="002B68A2">
        <w:rPr>
          <w:rFonts w:cs="Arial"/>
          <w:sz w:val="24"/>
          <w:szCs w:val="24"/>
        </w:rPr>
        <w:t>требов</w:t>
      </w:r>
      <w:r w:rsidR="00645220" w:rsidRPr="002B68A2">
        <w:rPr>
          <w:rFonts w:cs="Arial"/>
          <w:sz w:val="24"/>
          <w:szCs w:val="24"/>
        </w:rPr>
        <w:t>ания к проведению лабораторных</w:t>
      </w:r>
      <w:r w:rsidR="00B548EC" w:rsidRPr="002B68A2">
        <w:rPr>
          <w:rFonts w:cs="Arial"/>
          <w:sz w:val="24"/>
          <w:szCs w:val="24"/>
        </w:rPr>
        <w:t xml:space="preserve"> консолидированно-дренированных </w:t>
      </w:r>
      <w:r w:rsidR="00281C2D" w:rsidRPr="002B68A2">
        <w:rPr>
          <w:rFonts w:cs="Arial"/>
          <w:sz w:val="24"/>
          <w:szCs w:val="24"/>
        </w:rPr>
        <w:t>испытаний</w:t>
      </w:r>
      <w:r w:rsidR="00A809D3" w:rsidRPr="002B68A2">
        <w:rPr>
          <w:rFonts w:cs="Arial"/>
          <w:sz w:val="24"/>
          <w:szCs w:val="24"/>
        </w:rPr>
        <w:t xml:space="preserve"> грунтов методом одноплоскостного среза</w:t>
      </w:r>
      <w:r w:rsidR="00281C2D" w:rsidRPr="002B68A2">
        <w:rPr>
          <w:rFonts w:cs="Arial"/>
          <w:sz w:val="24"/>
          <w:szCs w:val="24"/>
        </w:rPr>
        <w:t xml:space="preserve"> </w:t>
      </w:r>
      <w:r w:rsidRPr="002B68A2">
        <w:rPr>
          <w:rFonts w:cs="Arial"/>
          <w:sz w:val="24"/>
          <w:szCs w:val="24"/>
        </w:rPr>
        <w:t>для опред</w:t>
      </w:r>
      <w:r w:rsidR="00645220" w:rsidRPr="002B68A2">
        <w:rPr>
          <w:rFonts w:cs="Arial"/>
          <w:sz w:val="24"/>
          <w:szCs w:val="24"/>
        </w:rPr>
        <w:t>еления</w:t>
      </w:r>
      <w:r w:rsidRPr="002B68A2">
        <w:rPr>
          <w:rFonts w:cs="Arial"/>
          <w:sz w:val="24"/>
          <w:szCs w:val="24"/>
        </w:rPr>
        <w:t xml:space="preserve"> характеристик прочности</w:t>
      </w:r>
      <w:r w:rsidR="00281C2D" w:rsidRPr="002B68A2">
        <w:rPr>
          <w:rFonts w:cs="Arial"/>
          <w:sz w:val="24"/>
          <w:szCs w:val="24"/>
        </w:rPr>
        <w:t xml:space="preserve"> при их исследованиях для строительства.</w:t>
      </w:r>
    </w:p>
    <w:p w:rsidR="00F178A7" w:rsidRPr="002B68A2" w:rsidRDefault="00CA6CC8" w:rsidP="00DE1390">
      <w:pPr>
        <w:widowControl/>
        <w:spacing w:line="360" w:lineRule="auto"/>
        <w:ind w:firstLine="567"/>
        <w:jc w:val="both"/>
        <w:textAlignment w:val="auto"/>
        <w:rPr>
          <w:rFonts w:cs="Arial"/>
          <w:sz w:val="24"/>
          <w:szCs w:val="24"/>
        </w:rPr>
      </w:pPr>
      <w:r w:rsidRPr="002B68A2">
        <w:rPr>
          <w:rFonts w:cs="Arial"/>
          <w:sz w:val="24"/>
          <w:szCs w:val="24"/>
        </w:rPr>
        <w:lastRenderedPageBreak/>
        <w:t>4.</w:t>
      </w:r>
      <w:r w:rsidR="00333878" w:rsidRPr="002B68A2">
        <w:rPr>
          <w:rFonts w:cs="Arial"/>
          <w:sz w:val="24"/>
          <w:szCs w:val="24"/>
        </w:rPr>
        <w:t>2</w:t>
      </w:r>
      <w:r w:rsidR="00F178A7" w:rsidRPr="002B68A2">
        <w:rPr>
          <w:rFonts w:cs="Arial"/>
          <w:sz w:val="24"/>
          <w:szCs w:val="24"/>
        </w:rPr>
        <w:t xml:space="preserve"> Общие требования к лабораторным испытаниям грунтов, оборудованию и приборам, лабораторным помещениям, способы изготовления образцов для испытаний приведены в ГОСТ 30416..</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xml:space="preserve">4.3 Способы отбора монолитов и подготовки образцов для испытаний должны обеспечить практически полное сохранение их структуры и влажности  в соответствии с ГОСТ 12071 и ГОСТ 30416. </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4.4 Для испытываемых грунтов должны быть определены физические характе</w:t>
      </w:r>
      <w:r w:rsidR="00CA6CC8" w:rsidRPr="002B68A2">
        <w:rPr>
          <w:rFonts w:cs="Arial"/>
          <w:sz w:val="24"/>
          <w:szCs w:val="24"/>
        </w:rPr>
        <w:t>ристики по ГОСТ 5180: влажность</w:t>
      </w:r>
      <w:r w:rsidRPr="002B68A2">
        <w:rPr>
          <w:rFonts w:cs="Arial"/>
          <w:sz w:val="24"/>
          <w:szCs w:val="24"/>
        </w:rPr>
        <w:t xml:space="preserve">, плотность, плотность частиц, влажности на границах текучести и раскатывания, гранулометрический состав грунтов по ГОСТ 12536, а также вычислены плотность </w:t>
      </w:r>
      <w:r w:rsidR="00A809D3" w:rsidRPr="002B68A2">
        <w:rPr>
          <w:rFonts w:cs="Arial"/>
          <w:sz w:val="24"/>
          <w:szCs w:val="24"/>
        </w:rPr>
        <w:t>скелета</w:t>
      </w:r>
      <w:r w:rsidRPr="002B68A2">
        <w:rPr>
          <w:rFonts w:cs="Arial"/>
          <w:sz w:val="24"/>
          <w:szCs w:val="24"/>
        </w:rPr>
        <w:t xml:space="preserve"> грунта, коэффициент порист</w:t>
      </w:r>
      <w:r w:rsidR="00CA6CC8" w:rsidRPr="002B68A2">
        <w:rPr>
          <w:rFonts w:cs="Arial"/>
          <w:sz w:val="24"/>
          <w:szCs w:val="24"/>
        </w:rPr>
        <w:t xml:space="preserve">ости, </w:t>
      </w:r>
      <w:r w:rsidR="00A809D3" w:rsidRPr="002B68A2">
        <w:rPr>
          <w:rFonts w:cs="Arial"/>
          <w:sz w:val="24"/>
          <w:szCs w:val="24"/>
        </w:rPr>
        <w:t>степень влажности</w:t>
      </w:r>
      <w:r w:rsidRPr="002B68A2">
        <w:rPr>
          <w:rFonts w:cs="Arial"/>
          <w:sz w:val="24"/>
          <w:szCs w:val="24"/>
        </w:rPr>
        <w:t>, число пластичности и показатель текучести (для связных дисперсных грунтов).</w:t>
      </w:r>
    </w:p>
    <w:p w:rsidR="00F178A7" w:rsidRPr="002B68A2" w:rsidRDefault="00CA6CC8" w:rsidP="00DE1390">
      <w:pPr>
        <w:widowControl/>
        <w:spacing w:line="360" w:lineRule="auto"/>
        <w:ind w:firstLine="567"/>
        <w:jc w:val="both"/>
        <w:textAlignment w:val="auto"/>
        <w:rPr>
          <w:rFonts w:cs="Arial"/>
          <w:sz w:val="24"/>
          <w:szCs w:val="24"/>
        </w:rPr>
      </w:pPr>
      <w:r w:rsidRPr="002B68A2">
        <w:rPr>
          <w:rFonts w:cs="Arial"/>
          <w:sz w:val="24"/>
          <w:szCs w:val="24"/>
        </w:rPr>
        <w:t>4.5</w:t>
      </w:r>
      <w:r w:rsidR="00F178A7" w:rsidRPr="002B68A2">
        <w:rPr>
          <w:rFonts w:cs="Arial"/>
          <w:sz w:val="24"/>
          <w:szCs w:val="24"/>
        </w:rPr>
        <w:t xml:space="preserve"> В процессе испытаний грунтов ведут журналы, формы приведены в приложении А, а при автоматизации процесса испытаний и обработки данных с помощью компьютерных программ результаты опыта выводятся на компьютер в форме паспорта (протокола) испытания.</w:t>
      </w:r>
    </w:p>
    <w:p w:rsidR="00F178A7" w:rsidRPr="002B68A2" w:rsidRDefault="00CA6CC8" w:rsidP="00DE1390">
      <w:pPr>
        <w:widowControl/>
        <w:spacing w:line="360" w:lineRule="auto"/>
        <w:ind w:firstLine="567"/>
        <w:jc w:val="both"/>
        <w:textAlignment w:val="auto"/>
        <w:rPr>
          <w:rFonts w:cs="Arial"/>
          <w:sz w:val="24"/>
          <w:szCs w:val="24"/>
        </w:rPr>
      </w:pPr>
      <w:r w:rsidRPr="002B68A2">
        <w:rPr>
          <w:rFonts w:cs="Arial"/>
          <w:sz w:val="24"/>
          <w:szCs w:val="24"/>
        </w:rPr>
        <w:t>4.6</w:t>
      </w:r>
      <w:r w:rsidR="00F178A7" w:rsidRPr="002B68A2">
        <w:rPr>
          <w:rFonts w:cs="Arial"/>
          <w:sz w:val="24"/>
          <w:szCs w:val="24"/>
        </w:rPr>
        <w:t xml:space="preserve"> Отчет об испытании должен включать в себя:</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идентификацию образца (номер буровой скважины, номер пробы, н</w:t>
      </w:r>
      <w:r w:rsidR="00950960" w:rsidRPr="002B68A2">
        <w:rPr>
          <w:rFonts w:cs="Arial"/>
          <w:sz w:val="24"/>
          <w:szCs w:val="24"/>
        </w:rPr>
        <w:t xml:space="preserve">омер испытания, глубину отбора </w:t>
      </w:r>
      <w:r w:rsidRPr="002B68A2">
        <w:rPr>
          <w:rFonts w:cs="Arial"/>
          <w:sz w:val="24"/>
          <w:szCs w:val="24"/>
        </w:rPr>
        <w:t>и т.п.);</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метод подготовки образца (ненарушенный или нарушенного сложения, предварительное водонасыщение);</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начальные размеры образца;</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физические характеристики грунта;</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использованный метод испытания;</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таблицу результатов испытания (нагрузки – деформации);</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графики испытаний;</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 числовые значения полученных характеристик грунта.</w:t>
      </w:r>
    </w:p>
    <w:p w:rsidR="00F178A7" w:rsidRPr="002B68A2" w:rsidRDefault="00F178A7" w:rsidP="00DE1390">
      <w:pPr>
        <w:widowControl/>
        <w:spacing w:line="360" w:lineRule="auto"/>
        <w:ind w:firstLine="567"/>
        <w:jc w:val="both"/>
        <w:textAlignment w:val="auto"/>
        <w:rPr>
          <w:rFonts w:cs="Arial"/>
          <w:sz w:val="24"/>
          <w:szCs w:val="24"/>
        </w:rPr>
      </w:pPr>
      <w:r w:rsidRPr="002B68A2">
        <w:rPr>
          <w:rFonts w:cs="Arial"/>
          <w:sz w:val="24"/>
          <w:szCs w:val="24"/>
        </w:rPr>
        <w:t>При необходимости допускается  приводить и другую  дополнительную информацию.</w:t>
      </w:r>
    </w:p>
    <w:p w:rsidR="00D0586E" w:rsidRPr="002B68A2" w:rsidRDefault="00D0586E" w:rsidP="00645220">
      <w:pPr>
        <w:pStyle w:val="1"/>
      </w:pPr>
      <w:bookmarkStart w:id="4" w:name="_Toc27757726"/>
      <w:r w:rsidRPr="002B68A2">
        <w:t>5</w:t>
      </w:r>
      <w:r w:rsidR="00CF6347" w:rsidRPr="002B68A2">
        <w:t xml:space="preserve"> </w:t>
      </w:r>
      <w:r w:rsidR="00AC0E45" w:rsidRPr="002B68A2">
        <w:t>Сущность метода</w:t>
      </w:r>
      <w:bookmarkEnd w:id="4"/>
    </w:p>
    <w:p w:rsidR="009D5DDF" w:rsidRPr="002B68A2" w:rsidRDefault="00D0586E" w:rsidP="00DE1390">
      <w:pPr>
        <w:spacing w:line="360" w:lineRule="auto"/>
        <w:ind w:firstLine="567"/>
        <w:jc w:val="both"/>
        <w:rPr>
          <w:rFonts w:eastAsiaTheme="minorHAnsi" w:cs="Arial"/>
          <w:i/>
          <w:sz w:val="24"/>
          <w:szCs w:val="24"/>
        </w:rPr>
      </w:pPr>
      <w:r w:rsidRPr="002B68A2">
        <w:rPr>
          <w:rFonts w:eastAsiaTheme="minorHAnsi" w:cs="Arial"/>
          <w:sz w:val="24"/>
          <w:szCs w:val="24"/>
        </w:rPr>
        <w:t>5</w:t>
      </w:r>
      <w:r w:rsidR="00AA2467" w:rsidRPr="002B68A2">
        <w:rPr>
          <w:rFonts w:eastAsiaTheme="minorHAnsi" w:cs="Arial"/>
          <w:sz w:val="24"/>
          <w:szCs w:val="24"/>
        </w:rPr>
        <w:t>.1</w:t>
      </w:r>
      <w:r w:rsidR="00050961" w:rsidRPr="002B68A2">
        <w:rPr>
          <w:rFonts w:eastAsiaTheme="minorHAnsi" w:cs="Arial"/>
          <w:sz w:val="24"/>
          <w:szCs w:val="24"/>
        </w:rPr>
        <w:t xml:space="preserve"> </w:t>
      </w:r>
      <w:r w:rsidR="00215E45" w:rsidRPr="002B68A2">
        <w:rPr>
          <w:rFonts w:eastAsiaTheme="minorHAnsi" w:cs="Arial"/>
          <w:sz w:val="24"/>
          <w:szCs w:val="24"/>
        </w:rPr>
        <w:t>Консолидированно-дренированные и</w:t>
      </w:r>
      <w:r w:rsidR="00050961" w:rsidRPr="002B68A2">
        <w:rPr>
          <w:rFonts w:eastAsiaTheme="minorHAnsi" w:cs="Arial"/>
          <w:sz w:val="24"/>
          <w:szCs w:val="24"/>
        </w:rPr>
        <w:t xml:space="preserve">спытание грунта методом одноплоскостного среза проводят для определения следующих характеристик прочности: </w:t>
      </w:r>
      <w:r w:rsidR="009D5DDF" w:rsidRPr="002B68A2">
        <w:rPr>
          <w:rFonts w:eastAsiaTheme="minorHAnsi" w:cs="Arial"/>
          <w:sz w:val="24"/>
          <w:szCs w:val="24"/>
        </w:rPr>
        <w:t xml:space="preserve"> эффективных и остаточных значений </w:t>
      </w:r>
      <w:r w:rsidR="00050961" w:rsidRPr="002B68A2">
        <w:rPr>
          <w:rFonts w:eastAsiaTheme="minorHAnsi" w:cs="Arial"/>
          <w:sz w:val="24"/>
          <w:szCs w:val="24"/>
        </w:rPr>
        <w:t>угла внутреннего трения</w:t>
      </w:r>
      <w:r w:rsidR="00790F5E" w:rsidRPr="002B68A2">
        <w:rPr>
          <w:rFonts w:eastAsiaTheme="minorHAnsi" w:cs="Arial"/>
          <w:sz w:val="24"/>
          <w:szCs w:val="24"/>
        </w:rPr>
        <w:t xml:space="preserve"> </w:t>
      </w:r>
      <m:oMath>
        <m:r>
          <m:rPr>
            <m:sty m:val="p"/>
          </m:rPr>
          <w:rPr>
            <w:rFonts w:ascii="Cambria Math" w:eastAsiaTheme="minorHAnsi" w:hAnsi="Cambria Math" w:cs="Arial"/>
            <w:sz w:val="24"/>
            <w:szCs w:val="24"/>
          </w:rPr>
          <m:t>φ</m:t>
        </m:r>
        <m:r>
          <w:rPr>
            <w:rFonts w:ascii="Cambria Math" w:eastAsiaTheme="minorHAnsi" w:hAnsi="Cambria Math" w:cs="Arial"/>
            <w:sz w:val="24"/>
            <w:szCs w:val="24"/>
          </w:rPr>
          <m:t xml:space="preserve">  и</m:t>
        </m:r>
      </m:oMath>
      <w:r w:rsidR="00050961" w:rsidRPr="002B68A2">
        <w:rPr>
          <w:rFonts w:eastAsiaTheme="minorHAnsi" w:cs="Arial"/>
          <w:sz w:val="24"/>
          <w:szCs w:val="24"/>
        </w:rPr>
        <w:t xml:space="preserve"> </w:t>
      </w:r>
      <w:r w:rsidR="00003F94" w:rsidRPr="002B68A2">
        <w:rPr>
          <w:rFonts w:ascii="Times New Roman" w:hAnsi="Times New Roman"/>
          <w:sz w:val="28"/>
          <w:szCs w:val="28"/>
          <w:lang w:val="en-US"/>
        </w:rPr>
        <w:sym w:font="Symbol" w:char="F06A"/>
      </w:r>
      <w:r w:rsidR="00003F94" w:rsidRPr="002B68A2">
        <w:rPr>
          <w:rFonts w:ascii="Times New Roman" w:hAnsi="Times New Roman"/>
          <w:i/>
          <w:sz w:val="28"/>
          <w:szCs w:val="28"/>
          <w:vertAlign w:val="subscript"/>
          <w:lang w:val="en-US"/>
        </w:rPr>
        <w:t>r</w:t>
      </w:r>
      <w:r w:rsidR="00003F94" w:rsidRPr="002B68A2">
        <w:rPr>
          <w:rFonts w:ascii="Times New Roman" w:hAnsi="Times New Roman"/>
          <w:sz w:val="28"/>
          <w:szCs w:val="28"/>
        </w:rPr>
        <w:t xml:space="preserve">  </w:t>
      </w:r>
      <w:r w:rsidR="00050961" w:rsidRPr="002B68A2">
        <w:rPr>
          <w:rFonts w:eastAsiaTheme="minorHAnsi" w:cs="Arial"/>
          <w:sz w:val="24"/>
          <w:szCs w:val="24"/>
        </w:rPr>
        <w:t xml:space="preserve">удельного сцепления </w:t>
      </w:r>
      <m:oMath>
        <m:r>
          <w:rPr>
            <w:rFonts w:ascii="Cambria Math" w:eastAsiaTheme="minorHAnsi" w:hAnsi="Cambria Math" w:cs="Arial"/>
            <w:sz w:val="24"/>
            <w:szCs w:val="24"/>
          </w:rPr>
          <m:t>c</m:t>
        </m:r>
        <m:r>
          <m:rPr>
            <m:sty m:val="b"/>
          </m:rPr>
          <w:rPr>
            <w:rFonts w:ascii="Cambria Math" w:eastAsiaTheme="minorHAnsi" w:hAnsi="Cambria Math" w:cs="Arial"/>
            <w:sz w:val="24"/>
            <w:szCs w:val="24"/>
          </w:rPr>
          <m:t xml:space="preserve"> </m:t>
        </m:r>
      </m:oMath>
      <w:r w:rsidR="00003F94" w:rsidRPr="002B68A2">
        <w:rPr>
          <w:rFonts w:eastAsiaTheme="minorEastAsia" w:cs="Arial"/>
          <w:sz w:val="24"/>
          <w:szCs w:val="24"/>
        </w:rPr>
        <w:t xml:space="preserve"> и </w:t>
      </w:r>
      <w:r w:rsidR="00003F94" w:rsidRPr="002B68A2">
        <w:rPr>
          <w:rFonts w:ascii="Times New Roman" w:hAnsi="Times New Roman"/>
          <w:i/>
          <w:sz w:val="28"/>
          <w:szCs w:val="28"/>
        </w:rPr>
        <w:t xml:space="preserve"> с</w:t>
      </w:r>
      <w:r w:rsidR="00003F94" w:rsidRPr="002B68A2">
        <w:rPr>
          <w:rFonts w:ascii="Times New Roman" w:hAnsi="Times New Roman"/>
          <w:i/>
          <w:sz w:val="28"/>
          <w:szCs w:val="28"/>
          <w:vertAlign w:val="subscript"/>
          <w:lang w:val="en-US"/>
        </w:rPr>
        <w:t>r</w:t>
      </w:r>
    </w:p>
    <w:p w:rsidR="00927F25" w:rsidRPr="002B68A2" w:rsidRDefault="009D5DDF" w:rsidP="00DE1390">
      <w:pPr>
        <w:spacing w:line="360" w:lineRule="auto"/>
        <w:ind w:firstLine="567"/>
        <w:jc w:val="both"/>
        <w:rPr>
          <w:rFonts w:cs="Arial"/>
          <w:kern w:val="28"/>
          <w:sz w:val="24"/>
          <w:szCs w:val="24"/>
        </w:rPr>
      </w:pPr>
      <w:r w:rsidRPr="002B68A2">
        <w:rPr>
          <w:rFonts w:eastAsiaTheme="minorHAnsi" w:cs="Arial"/>
          <w:sz w:val="24"/>
          <w:szCs w:val="24"/>
        </w:rPr>
        <w:lastRenderedPageBreak/>
        <w:t xml:space="preserve"> </w:t>
      </w:r>
      <w:r w:rsidR="00D0586E" w:rsidRPr="002B68A2">
        <w:rPr>
          <w:rFonts w:eastAsiaTheme="minorHAnsi" w:cs="Arial"/>
          <w:sz w:val="24"/>
          <w:szCs w:val="24"/>
        </w:rPr>
        <w:t>5</w:t>
      </w:r>
      <w:r w:rsidR="00AA2467" w:rsidRPr="002B68A2">
        <w:rPr>
          <w:rFonts w:eastAsiaTheme="minorHAnsi" w:cs="Arial"/>
          <w:sz w:val="24"/>
          <w:szCs w:val="24"/>
        </w:rPr>
        <w:t xml:space="preserve">.2 </w:t>
      </w:r>
      <w:r w:rsidR="00292FD2" w:rsidRPr="002B68A2">
        <w:rPr>
          <w:rFonts w:eastAsiaTheme="minorHAnsi" w:cs="Arial"/>
          <w:sz w:val="24"/>
          <w:szCs w:val="24"/>
        </w:rPr>
        <w:t>Х</w:t>
      </w:r>
      <w:r w:rsidR="00050961" w:rsidRPr="002B68A2">
        <w:rPr>
          <w:rFonts w:eastAsiaTheme="minorHAnsi" w:cs="Arial"/>
          <w:sz w:val="24"/>
          <w:szCs w:val="24"/>
        </w:rPr>
        <w:t>арактеристики</w:t>
      </w:r>
      <w:r w:rsidR="00645220" w:rsidRPr="002B68A2">
        <w:rPr>
          <w:rFonts w:eastAsiaTheme="minorHAnsi" w:cs="Arial"/>
          <w:sz w:val="24"/>
          <w:szCs w:val="24"/>
        </w:rPr>
        <w:t xml:space="preserve"> </w:t>
      </w:r>
      <w:r w:rsidR="00292FD2" w:rsidRPr="002B68A2">
        <w:rPr>
          <w:rFonts w:eastAsiaTheme="minorHAnsi" w:cs="Arial"/>
          <w:sz w:val="24"/>
          <w:szCs w:val="24"/>
        </w:rPr>
        <w:t xml:space="preserve">эффективных значений угла внутреннего трения </w:t>
      </w:r>
      <m:oMath>
        <m:r>
          <m:rPr>
            <m:sty m:val="p"/>
          </m:rPr>
          <w:rPr>
            <w:rFonts w:ascii="Cambria Math" w:eastAsiaTheme="minorHAnsi" w:hAnsi="Cambria Math" w:cs="Arial"/>
            <w:sz w:val="24"/>
            <w:szCs w:val="24"/>
          </w:rPr>
          <m:t>φ</m:t>
        </m:r>
        <m:r>
          <w:rPr>
            <w:rFonts w:ascii="Cambria Math" w:eastAsiaTheme="minorHAnsi" w:hAnsi="Cambria Math" w:cs="Arial"/>
            <w:sz w:val="24"/>
            <w:szCs w:val="24"/>
          </w:rPr>
          <m:t xml:space="preserve">  </m:t>
        </m:r>
      </m:oMath>
      <w:r w:rsidR="00292FD2" w:rsidRPr="002B68A2">
        <w:rPr>
          <w:rFonts w:eastAsiaTheme="minorEastAsia" w:cs="Arial"/>
          <w:sz w:val="24"/>
          <w:szCs w:val="24"/>
        </w:rPr>
        <w:t xml:space="preserve"> и </w:t>
      </w:r>
      <w:r w:rsidR="00645220" w:rsidRPr="002B68A2">
        <w:rPr>
          <w:rFonts w:eastAsiaTheme="minorHAnsi" w:cs="Arial"/>
          <w:sz w:val="24"/>
          <w:szCs w:val="24"/>
        </w:rPr>
        <w:t xml:space="preserve">  удельного</w:t>
      </w:r>
      <w:r w:rsidR="00755E5D" w:rsidRPr="002B68A2">
        <w:rPr>
          <w:rFonts w:eastAsiaTheme="minorHAnsi" w:cs="Arial"/>
          <w:sz w:val="24"/>
          <w:szCs w:val="24"/>
        </w:rPr>
        <w:t xml:space="preserve"> </w:t>
      </w:r>
      <w:r w:rsidR="00292FD2" w:rsidRPr="002B68A2">
        <w:rPr>
          <w:rFonts w:eastAsiaTheme="minorHAnsi" w:cs="Arial"/>
          <w:sz w:val="24"/>
          <w:szCs w:val="24"/>
        </w:rPr>
        <w:t xml:space="preserve">сцепления </w:t>
      </w:r>
      <m:oMath>
        <m:r>
          <w:rPr>
            <w:rFonts w:ascii="Cambria Math" w:eastAsiaTheme="minorHAnsi" w:hAnsi="Cambria Math" w:cs="Arial"/>
            <w:sz w:val="24"/>
            <w:szCs w:val="24"/>
          </w:rPr>
          <m:t>c</m:t>
        </m:r>
      </m:oMath>
      <w:r w:rsidR="00292FD2" w:rsidRPr="002B68A2">
        <w:rPr>
          <w:rFonts w:eastAsiaTheme="minorHAnsi" w:cs="Arial"/>
          <w:sz w:val="24"/>
          <w:szCs w:val="24"/>
        </w:rPr>
        <w:t xml:space="preserve"> опре</w:t>
      </w:r>
      <w:r w:rsidR="00927F25" w:rsidRPr="002B68A2">
        <w:rPr>
          <w:rFonts w:eastAsiaTheme="minorHAnsi" w:cs="Arial"/>
          <w:sz w:val="24"/>
          <w:szCs w:val="24"/>
        </w:rPr>
        <w:t>д</w:t>
      </w:r>
      <w:r w:rsidR="00292FD2" w:rsidRPr="002B68A2">
        <w:rPr>
          <w:rFonts w:eastAsiaTheme="minorHAnsi" w:cs="Arial"/>
          <w:sz w:val="24"/>
          <w:szCs w:val="24"/>
        </w:rPr>
        <w:t>еляют по результатам испытаний н</w:t>
      </w:r>
      <w:r w:rsidR="00292FD2" w:rsidRPr="002B68A2">
        <w:rPr>
          <w:rFonts w:cs="Arial"/>
          <w:kern w:val="28"/>
          <w:sz w:val="24"/>
          <w:szCs w:val="24"/>
        </w:rPr>
        <w:t xml:space="preserve">а срез грунта, предварительно </w:t>
      </w:r>
      <w:r w:rsidR="00755E5D" w:rsidRPr="002B68A2">
        <w:rPr>
          <w:rFonts w:cs="Arial"/>
          <w:kern w:val="28"/>
          <w:sz w:val="24"/>
          <w:szCs w:val="24"/>
        </w:rPr>
        <w:t>нагруженного нормальной к плоскости среза нагрузкой,</w:t>
      </w:r>
      <w:r w:rsidR="00292FD2" w:rsidRPr="002B68A2">
        <w:rPr>
          <w:rFonts w:cs="Arial"/>
          <w:kern w:val="28"/>
          <w:sz w:val="24"/>
          <w:szCs w:val="24"/>
        </w:rPr>
        <w:t xml:space="preserve"> проводимых  путем</w:t>
      </w:r>
      <w:r w:rsidR="00755E5D" w:rsidRPr="002B68A2">
        <w:rPr>
          <w:rFonts w:cs="Arial"/>
          <w:kern w:val="28"/>
          <w:sz w:val="24"/>
          <w:szCs w:val="24"/>
        </w:rPr>
        <w:t xml:space="preserve"> </w:t>
      </w:r>
      <w:r w:rsidR="00A32DE6" w:rsidRPr="002B68A2">
        <w:rPr>
          <w:rFonts w:cs="Arial"/>
          <w:kern w:val="28"/>
          <w:sz w:val="24"/>
          <w:szCs w:val="24"/>
        </w:rPr>
        <w:t>среза</w:t>
      </w:r>
      <w:r w:rsidR="00755E5D" w:rsidRPr="002B68A2">
        <w:rPr>
          <w:rFonts w:cs="Arial"/>
          <w:kern w:val="28"/>
          <w:sz w:val="24"/>
          <w:szCs w:val="24"/>
        </w:rPr>
        <w:t xml:space="preserve"> одной части образца</w:t>
      </w:r>
      <w:r w:rsidR="00927F25" w:rsidRPr="002B68A2">
        <w:rPr>
          <w:rFonts w:cs="Arial"/>
          <w:kern w:val="28"/>
          <w:sz w:val="24"/>
          <w:szCs w:val="24"/>
        </w:rPr>
        <w:t xml:space="preserve"> относительно другой его части</w:t>
      </w:r>
      <w:r w:rsidR="00292FD2" w:rsidRPr="002B68A2">
        <w:rPr>
          <w:rFonts w:cs="Arial"/>
          <w:kern w:val="28"/>
          <w:sz w:val="24"/>
          <w:szCs w:val="24"/>
        </w:rPr>
        <w:t xml:space="preserve">  при условии  рассеивания избыточного порового давления в образце за счет дренажа.</w:t>
      </w:r>
    </w:p>
    <w:p w:rsidR="00645220" w:rsidRPr="002B68A2" w:rsidRDefault="00927F25" w:rsidP="00DE1390">
      <w:pPr>
        <w:spacing w:line="360" w:lineRule="auto"/>
        <w:ind w:firstLine="567"/>
        <w:jc w:val="both"/>
        <w:rPr>
          <w:rFonts w:cs="Arial"/>
          <w:kern w:val="28"/>
          <w:sz w:val="24"/>
          <w:szCs w:val="24"/>
        </w:rPr>
      </w:pPr>
      <w:r w:rsidRPr="002B68A2">
        <w:rPr>
          <w:rFonts w:cs="Arial"/>
          <w:kern w:val="28"/>
          <w:sz w:val="24"/>
          <w:szCs w:val="24"/>
        </w:rPr>
        <w:t>Характеристики остаточной прочности грунта</w:t>
      </w:r>
      <w:r w:rsidR="00645220" w:rsidRPr="002B68A2">
        <w:rPr>
          <w:rFonts w:cs="Arial"/>
          <w:kern w:val="28"/>
          <w:sz w:val="24"/>
          <w:szCs w:val="24"/>
        </w:rPr>
        <w:t xml:space="preserve"> </w:t>
      </w:r>
      <w:r w:rsidR="00003F94" w:rsidRPr="002B68A2">
        <w:rPr>
          <w:rFonts w:ascii="Times New Roman" w:hAnsi="Times New Roman"/>
          <w:sz w:val="28"/>
          <w:szCs w:val="28"/>
          <w:lang w:val="en-US"/>
        </w:rPr>
        <w:sym w:font="Symbol" w:char="F06A"/>
      </w:r>
      <w:r w:rsidR="00003F94" w:rsidRPr="002B68A2">
        <w:rPr>
          <w:rFonts w:ascii="Times New Roman" w:hAnsi="Times New Roman"/>
          <w:i/>
          <w:sz w:val="28"/>
          <w:szCs w:val="28"/>
          <w:vertAlign w:val="subscript"/>
          <w:lang w:val="en-US"/>
        </w:rPr>
        <w:t>r</w:t>
      </w:r>
      <w:r w:rsidR="00645220" w:rsidRPr="002B68A2">
        <w:rPr>
          <w:rFonts w:ascii="Times New Roman" w:hAnsi="Times New Roman"/>
          <w:sz w:val="28"/>
          <w:szCs w:val="28"/>
        </w:rPr>
        <w:t xml:space="preserve"> и</w:t>
      </w:r>
      <w:r w:rsidR="00003F94" w:rsidRPr="002B68A2">
        <w:rPr>
          <w:rFonts w:ascii="Times New Roman" w:hAnsi="Times New Roman"/>
          <w:sz w:val="28"/>
          <w:szCs w:val="28"/>
        </w:rPr>
        <w:t xml:space="preserve"> </w:t>
      </w:r>
      <w:r w:rsidR="00003F94" w:rsidRPr="002B68A2">
        <w:rPr>
          <w:rFonts w:ascii="Times New Roman" w:hAnsi="Times New Roman"/>
          <w:i/>
          <w:sz w:val="28"/>
          <w:szCs w:val="28"/>
        </w:rPr>
        <w:t>с</w:t>
      </w:r>
      <w:r w:rsidR="00003F94" w:rsidRPr="002B68A2">
        <w:rPr>
          <w:rFonts w:ascii="Times New Roman" w:hAnsi="Times New Roman"/>
          <w:i/>
          <w:sz w:val="28"/>
          <w:szCs w:val="28"/>
          <w:vertAlign w:val="subscript"/>
          <w:lang w:val="en-US"/>
        </w:rPr>
        <w:t>r</w:t>
      </w:r>
      <w:r w:rsidR="00003F94" w:rsidRPr="002B68A2">
        <w:rPr>
          <w:rFonts w:ascii="Times New Roman" w:hAnsi="Times New Roman"/>
          <w:sz w:val="28"/>
          <w:szCs w:val="28"/>
        </w:rPr>
        <w:t xml:space="preserve"> </w:t>
      </w:r>
      <w:r w:rsidR="00950960" w:rsidRPr="002B68A2">
        <w:rPr>
          <w:rFonts w:eastAsiaTheme="minorHAnsi" w:cs="Arial"/>
          <w:sz w:val="24"/>
          <w:szCs w:val="24"/>
        </w:rPr>
        <w:t>о</w:t>
      </w:r>
      <w:r w:rsidRPr="002B68A2">
        <w:rPr>
          <w:rFonts w:eastAsiaTheme="minorHAnsi" w:cs="Arial"/>
          <w:sz w:val="24"/>
          <w:szCs w:val="24"/>
        </w:rPr>
        <w:t>пределяют</w:t>
      </w:r>
      <w:r w:rsidR="00950960" w:rsidRPr="002B68A2">
        <w:rPr>
          <w:rFonts w:eastAsiaTheme="minorHAnsi" w:cs="Arial"/>
          <w:sz w:val="24"/>
          <w:szCs w:val="24"/>
        </w:rPr>
        <w:t xml:space="preserve"> по специальному заданию</w:t>
      </w:r>
      <w:r w:rsidR="009B44E8" w:rsidRPr="002B68A2">
        <w:rPr>
          <w:rFonts w:cs="Arial"/>
          <w:kern w:val="28"/>
          <w:sz w:val="24"/>
          <w:szCs w:val="24"/>
        </w:rPr>
        <w:t xml:space="preserve"> для глинистых грунтов путем среза по заранее сформированной горизонтальной поверхности – сдвиг «плашка по плашке».</w:t>
      </w:r>
    </w:p>
    <w:p w:rsidR="00AC0E45" w:rsidRPr="002B68A2" w:rsidRDefault="008733D9" w:rsidP="00DE1390">
      <w:pPr>
        <w:spacing w:line="360" w:lineRule="auto"/>
        <w:ind w:firstLine="567"/>
        <w:jc w:val="both"/>
        <w:rPr>
          <w:rFonts w:eastAsiaTheme="minorHAnsi" w:cs="Arial"/>
          <w:sz w:val="20"/>
          <w:szCs w:val="24"/>
        </w:rPr>
      </w:pPr>
      <w:r w:rsidRPr="002B68A2">
        <w:rPr>
          <w:rFonts w:eastAsiaTheme="minorHAnsi" w:cs="Arial"/>
          <w:spacing w:val="30"/>
          <w:sz w:val="20"/>
          <w:szCs w:val="24"/>
        </w:rPr>
        <w:t>Примечание</w:t>
      </w:r>
      <w:r w:rsidR="00640273" w:rsidRPr="002B68A2">
        <w:rPr>
          <w:rFonts w:eastAsiaTheme="minorHAnsi" w:cs="Arial"/>
          <w:sz w:val="20"/>
          <w:szCs w:val="24"/>
        </w:rPr>
        <w:t xml:space="preserve"> - Если при каком-либо давлении</w:t>
      </w:r>
      <w:r w:rsidR="007847D5" w:rsidRPr="002B68A2">
        <w:rPr>
          <w:rFonts w:eastAsiaTheme="minorHAnsi" w:cs="Arial"/>
          <w:sz w:val="20"/>
          <w:szCs w:val="24"/>
        </w:rPr>
        <w:t xml:space="preserve"> происходит выдавливание грунта в зазор между подвижной и неподвижной частями срезной коробки, то его необходимо уменьшить на 0,025-0,05 МПа. </w:t>
      </w:r>
      <w:r w:rsidR="00050961" w:rsidRPr="002B68A2">
        <w:rPr>
          <w:rFonts w:eastAsiaTheme="minorHAnsi" w:cs="Arial"/>
          <w:sz w:val="20"/>
          <w:szCs w:val="24"/>
        </w:rPr>
        <w:t>Не допускается испытывать грунты, выдавливаемые в процессе испытания в зазор между подвижной и неподвижной частями срезной коробки.</w:t>
      </w:r>
    </w:p>
    <w:p w:rsidR="00D74F9C" w:rsidRPr="002B68A2" w:rsidRDefault="00A32DE6" w:rsidP="00DE1390">
      <w:pPr>
        <w:spacing w:line="360" w:lineRule="auto"/>
        <w:ind w:firstLine="567"/>
        <w:jc w:val="both"/>
        <w:rPr>
          <w:rFonts w:eastAsiaTheme="minorHAnsi" w:cs="Arial"/>
          <w:sz w:val="24"/>
          <w:szCs w:val="24"/>
        </w:rPr>
      </w:pPr>
      <w:r w:rsidRPr="002B68A2">
        <w:rPr>
          <w:rFonts w:eastAsiaTheme="minorHAnsi" w:cs="Arial"/>
          <w:sz w:val="24"/>
          <w:szCs w:val="24"/>
        </w:rPr>
        <w:t>5</w:t>
      </w:r>
      <w:r w:rsidR="00D74F9C" w:rsidRPr="002B68A2">
        <w:rPr>
          <w:rFonts w:eastAsiaTheme="minorHAnsi" w:cs="Arial"/>
          <w:sz w:val="24"/>
          <w:szCs w:val="24"/>
        </w:rPr>
        <w:t>.3</w:t>
      </w:r>
      <w:r w:rsidR="00AC0E45" w:rsidRPr="002B68A2">
        <w:rPr>
          <w:rFonts w:eastAsiaTheme="minorHAnsi" w:cs="Arial"/>
          <w:sz w:val="24"/>
          <w:szCs w:val="24"/>
        </w:rPr>
        <w:t xml:space="preserve"> </w:t>
      </w:r>
      <w:r w:rsidR="00050961" w:rsidRPr="002B68A2">
        <w:rPr>
          <w:rFonts w:eastAsiaTheme="minorHAnsi" w:cs="Arial"/>
          <w:sz w:val="24"/>
          <w:szCs w:val="24"/>
        </w:rPr>
        <w:t xml:space="preserve">Сопротивление грунта срезу определяют как предельное среднее касательное напряжение, при котором образец грунта срезается по фиксированной плоскости при заданном нормальном напряжении. Для определения частных значений </w:t>
      </w:r>
      <m:oMath>
        <m:r>
          <m:rPr>
            <m:sty m:val="p"/>
          </m:rPr>
          <w:rPr>
            <w:rFonts w:ascii="Cambria Math" w:eastAsiaTheme="minorHAnsi" w:hAnsi="Cambria Math" w:cs="Arial"/>
            <w:sz w:val="24"/>
            <w:szCs w:val="24"/>
          </w:rPr>
          <m:t>φ</m:t>
        </m:r>
      </m:oMath>
      <w:r w:rsidR="00050961" w:rsidRPr="002B68A2">
        <w:rPr>
          <w:rFonts w:eastAsiaTheme="minorEastAsia" w:cs="Arial"/>
          <w:sz w:val="24"/>
          <w:szCs w:val="24"/>
        </w:rPr>
        <w:t xml:space="preserve"> </w:t>
      </w:r>
      <w:r w:rsidR="00050961" w:rsidRPr="002B68A2">
        <w:rPr>
          <w:rFonts w:eastAsiaTheme="minorHAnsi" w:cs="Arial"/>
          <w:sz w:val="24"/>
          <w:szCs w:val="24"/>
        </w:rPr>
        <w:t xml:space="preserve">и </w:t>
      </w:r>
      <m:oMath>
        <m:r>
          <w:rPr>
            <w:rFonts w:ascii="Cambria Math" w:eastAsiaTheme="minorHAnsi" w:hAnsi="Cambria Math" w:cs="Arial"/>
            <w:sz w:val="24"/>
            <w:szCs w:val="24"/>
          </w:rPr>
          <m:t>c</m:t>
        </m:r>
      </m:oMath>
      <w:r w:rsidR="00050961" w:rsidRPr="002B68A2">
        <w:rPr>
          <w:rFonts w:eastAsiaTheme="minorHAnsi" w:cs="Arial"/>
          <w:sz w:val="24"/>
          <w:szCs w:val="24"/>
        </w:rPr>
        <w:t xml:space="preserve"> необходимо провести не менее трех испытаний идентичных образцов при различных значениях нормального напряжения.</w:t>
      </w:r>
    </w:p>
    <w:p w:rsidR="00A92ED6" w:rsidRPr="002B68A2" w:rsidRDefault="00D0586E" w:rsidP="00DE1390">
      <w:pPr>
        <w:spacing w:line="360" w:lineRule="auto"/>
        <w:ind w:firstLine="567"/>
        <w:jc w:val="both"/>
        <w:rPr>
          <w:rFonts w:eastAsiaTheme="minorHAnsi" w:cs="Arial"/>
          <w:sz w:val="24"/>
          <w:szCs w:val="24"/>
        </w:rPr>
      </w:pPr>
      <w:r w:rsidRPr="002B68A2">
        <w:rPr>
          <w:rFonts w:eastAsiaTheme="minorHAnsi" w:cs="Arial"/>
          <w:sz w:val="24"/>
          <w:szCs w:val="24"/>
        </w:rPr>
        <w:t>5</w:t>
      </w:r>
      <w:r w:rsidR="00D74F9C" w:rsidRPr="002B68A2">
        <w:rPr>
          <w:rFonts w:eastAsiaTheme="minorHAnsi" w:cs="Arial"/>
          <w:sz w:val="24"/>
          <w:szCs w:val="24"/>
        </w:rPr>
        <w:t>.</w:t>
      </w:r>
      <w:r w:rsidR="00A25153" w:rsidRPr="002B68A2">
        <w:rPr>
          <w:rFonts w:eastAsiaTheme="minorHAnsi" w:cs="Arial"/>
          <w:sz w:val="24"/>
          <w:szCs w:val="24"/>
        </w:rPr>
        <w:t>4</w:t>
      </w:r>
      <w:r w:rsidR="00662810" w:rsidRPr="002B68A2">
        <w:rPr>
          <w:rFonts w:eastAsiaTheme="minorHAnsi" w:cs="Arial"/>
          <w:sz w:val="24"/>
          <w:szCs w:val="24"/>
        </w:rPr>
        <w:t xml:space="preserve"> </w:t>
      </w:r>
      <w:r w:rsidR="00645220" w:rsidRPr="002B68A2">
        <w:rPr>
          <w:rFonts w:eastAsiaTheme="minorHAnsi" w:cs="Arial"/>
          <w:sz w:val="24"/>
          <w:szCs w:val="24"/>
        </w:rPr>
        <w:t>Испытания</w:t>
      </w:r>
      <w:r w:rsidR="00A54008" w:rsidRPr="002B68A2">
        <w:rPr>
          <w:rFonts w:eastAsiaTheme="minorHAnsi" w:cs="Arial"/>
          <w:sz w:val="24"/>
          <w:szCs w:val="24"/>
        </w:rPr>
        <w:t xml:space="preserve"> на одноплоскостной срез </w:t>
      </w:r>
      <w:r w:rsidR="00A92ED6" w:rsidRPr="002B68A2">
        <w:rPr>
          <w:rFonts w:eastAsiaTheme="minorHAnsi" w:cs="Arial"/>
          <w:sz w:val="24"/>
          <w:szCs w:val="24"/>
        </w:rPr>
        <w:t>проводят по следующим схемам</w:t>
      </w:r>
      <w:r w:rsidR="00A54008" w:rsidRPr="002B68A2">
        <w:rPr>
          <w:rFonts w:eastAsiaTheme="minorHAnsi" w:cs="Arial"/>
          <w:sz w:val="24"/>
          <w:szCs w:val="24"/>
        </w:rPr>
        <w:t xml:space="preserve"> по виду приложения сдвигающей нагрузки</w:t>
      </w:r>
      <w:r w:rsidR="00645220" w:rsidRPr="002B68A2">
        <w:rPr>
          <w:rFonts w:eastAsiaTheme="minorHAnsi" w:cs="Arial"/>
          <w:sz w:val="24"/>
          <w:szCs w:val="24"/>
        </w:rPr>
        <w:t xml:space="preserve"> -</w:t>
      </w:r>
      <w:r w:rsidR="00CC30A4" w:rsidRPr="002B68A2">
        <w:rPr>
          <w:rFonts w:eastAsiaTheme="minorHAnsi" w:cs="Arial"/>
          <w:sz w:val="24"/>
          <w:szCs w:val="24"/>
        </w:rPr>
        <w:t xml:space="preserve"> в статическом и кинематическом режимах.</w:t>
      </w:r>
    </w:p>
    <w:p w:rsidR="00830217" w:rsidRPr="002B68A2" w:rsidRDefault="00830217" w:rsidP="00DE1390">
      <w:pPr>
        <w:widowControl/>
        <w:spacing w:line="360" w:lineRule="auto"/>
        <w:ind w:firstLine="567"/>
        <w:jc w:val="both"/>
        <w:textAlignment w:val="auto"/>
        <w:rPr>
          <w:rFonts w:cs="Arial"/>
          <w:sz w:val="24"/>
          <w:szCs w:val="24"/>
        </w:rPr>
      </w:pPr>
      <w:r w:rsidRPr="002B68A2">
        <w:rPr>
          <w:rFonts w:cs="Arial"/>
          <w:sz w:val="24"/>
          <w:szCs w:val="24"/>
        </w:rPr>
        <w:t>При испытаниях в статическом режиме срез осуществляется путем приложения ступенчато возрастающей нагрузки. При испытаниях в кинематическом режиме сдвиг осуществляется с заданной  постоянной скоростью среза.</w:t>
      </w:r>
    </w:p>
    <w:p w:rsidR="00281C2D" w:rsidRPr="002B68A2" w:rsidRDefault="00645220" w:rsidP="00DE1390">
      <w:pPr>
        <w:widowControl/>
        <w:spacing w:line="360" w:lineRule="auto"/>
        <w:ind w:firstLine="567"/>
        <w:jc w:val="both"/>
        <w:textAlignment w:val="auto"/>
        <w:rPr>
          <w:rFonts w:cs="Arial"/>
          <w:sz w:val="20"/>
          <w:szCs w:val="18"/>
        </w:rPr>
      </w:pPr>
      <w:r w:rsidRPr="002B68A2">
        <w:rPr>
          <w:rFonts w:cs="Arial"/>
          <w:spacing w:val="30"/>
          <w:sz w:val="20"/>
          <w:szCs w:val="18"/>
        </w:rPr>
        <w:t>Примечани</w:t>
      </w:r>
      <w:r w:rsidR="00281C2D" w:rsidRPr="002B68A2">
        <w:rPr>
          <w:rFonts w:cs="Arial"/>
          <w:spacing w:val="30"/>
          <w:sz w:val="20"/>
          <w:szCs w:val="18"/>
        </w:rPr>
        <w:t>е</w:t>
      </w:r>
      <w:r w:rsidR="00281C2D" w:rsidRPr="002B68A2">
        <w:rPr>
          <w:rFonts w:cs="Arial"/>
          <w:i/>
          <w:sz w:val="20"/>
          <w:szCs w:val="18"/>
        </w:rPr>
        <w:t xml:space="preserve"> —</w:t>
      </w:r>
      <w:r w:rsidR="00281C2D" w:rsidRPr="002B68A2">
        <w:rPr>
          <w:rFonts w:cs="Arial"/>
          <w:sz w:val="20"/>
          <w:szCs w:val="18"/>
        </w:rPr>
        <w:t xml:space="preserve"> По специальному заданию могут применяться другие методы испытаний и конструкции приборов, обеспечивающие моделирование процесса нагружения грунта и условий его работы в основании, составе инженерного сооружения или </w:t>
      </w:r>
      <w:r w:rsidRPr="002B68A2">
        <w:rPr>
          <w:rFonts w:cs="Arial"/>
          <w:sz w:val="20"/>
          <w:szCs w:val="18"/>
        </w:rPr>
        <w:t>в</w:t>
      </w:r>
      <w:r w:rsidR="00281C2D" w:rsidRPr="002B68A2">
        <w:rPr>
          <w:rFonts w:cs="Arial"/>
          <w:sz w:val="20"/>
          <w:szCs w:val="18"/>
        </w:rPr>
        <w:t xml:space="preserve"> сред</w:t>
      </w:r>
      <w:r w:rsidR="00127DF2" w:rsidRPr="002B68A2">
        <w:rPr>
          <w:rFonts w:cs="Arial"/>
          <w:sz w:val="20"/>
          <w:szCs w:val="18"/>
        </w:rPr>
        <w:t>е</w:t>
      </w:r>
      <w:r w:rsidR="00281C2D" w:rsidRPr="002B68A2">
        <w:rPr>
          <w:rFonts w:cs="Arial"/>
          <w:sz w:val="20"/>
          <w:szCs w:val="18"/>
        </w:rPr>
        <w:t xml:space="preserve"> его вмещающей.</w:t>
      </w:r>
    </w:p>
    <w:p w:rsidR="00A92ED6" w:rsidRPr="002B68A2" w:rsidRDefault="00D0586E" w:rsidP="00DE1390">
      <w:pPr>
        <w:spacing w:line="360" w:lineRule="auto"/>
        <w:ind w:firstLine="567"/>
        <w:jc w:val="both"/>
        <w:rPr>
          <w:rFonts w:eastAsiaTheme="minorHAnsi" w:cs="Arial"/>
          <w:sz w:val="24"/>
          <w:szCs w:val="24"/>
        </w:rPr>
      </w:pPr>
      <w:r w:rsidRPr="002B68A2">
        <w:rPr>
          <w:rFonts w:eastAsiaTheme="minorHAnsi" w:cs="Arial"/>
          <w:sz w:val="24"/>
          <w:szCs w:val="24"/>
        </w:rPr>
        <w:t>5</w:t>
      </w:r>
      <w:r w:rsidR="00830217" w:rsidRPr="002B68A2">
        <w:rPr>
          <w:rFonts w:eastAsiaTheme="minorHAnsi" w:cs="Arial"/>
          <w:sz w:val="24"/>
          <w:szCs w:val="24"/>
        </w:rPr>
        <w:t>.6</w:t>
      </w:r>
      <w:r w:rsidR="0085037B" w:rsidRPr="002B68A2">
        <w:rPr>
          <w:rFonts w:eastAsiaTheme="minorHAnsi" w:cs="Arial"/>
          <w:sz w:val="24"/>
          <w:szCs w:val="24"/>
        </w:rPr>
        <w:t xml:space="preserve"> </w:t>
      </w:r>
      <w:r w:rsidR="00A92ED6" w:rsidRPr="002B68A2">
        <w:rPr>
          <w:rFonts w:eastAsiaTheme="minorHAnsi" w:cs="Arial"/>
          <w:sz w:val="24"/>
          <w:szCs w:val="24"/>
        </w:rPr>
        <w:t>Для испытаний используют образцы грунта ненарушенного сложения с природной влажностью или в водонасыщенном состоянии или образцы нарушенного сложения с заданными значениями плотности и влажности (в том числе при полном водонасыщении), или образцы, отобранные из массива искусственно уплотненных грунтов.</w:t>
      </w:r>
    </w:p>
    <w:p w:rsidR="00A92ED6" w:rsidRPr="002B68A2" w:rsidRDefault="00A92ED6" w:rsidP="00DE1390">
      <w:pPr>
        <w:spacing w:line="360" w:lineRule="auto"/>
        <w:ind w:firstLine="567"/>
        <w:jc w:val="both"/>
        <w:rPr>
          <w:rFonts w:eastAsiaTheme="minorHAnsi" w:cs="Arial"/>
          <w:sz w:val="24"/>
          <w:szCs w:val="24"/>
        </w:rPr>
      </w:pPr>
      <w:r w:rsidRPr="002B68A2">
        <w:rPr>
          <w:rFonts w:eastAsiaTheme="minorHAnsi" w:cs="Arial"/>
          <w:sz w:val="24"/>
          <w:szCs w:val="24"/>
        </w:rPr>
        <w:t>При этом образцы просадочных грунтов испытывают в водонасыщенном состоянии, а набухающих - при природной влажности.</w:t>
      </w:r>
    </w:p>
    <w:p w:rsidR="00A92ED6" w:rsidRPr="002B68A2" w:rsidRDefault="00A92ED6" w:rsidP="00DE1390">
      <w:pPr>
        <w:spacing w:line="360" w:lineRule="auto"/>
        <w:ind w:firstLine="567"/>
        <w:jc w:val="both"/>
        <w:rPr>
          <w:rFonts w:eastAsiaTheme="minorHAnsi" w:cs="Arial"/>
          <w:sz w:val="20"/>
          <w:szCs w:val="24"/>
        </w:rPr>
      </w:pPr>
      <w:r w:rsidRPr="002B68A2">
        <w:rPr>
          <w:rFonts w:cs="Arial"/>
          <w:spacing w:val="30"/>
          <w:sz w:val="20"/>
          <w:szCs w:val="18"/>
        </w:rPr>
        <w:t>Примечание</w:t>
      </w:r>
      <w:r w:rsidR="003C2D26" w:rsidRPr="002B68A2">
        <w:rPr>
          <w:rFonts w:eastAsiaTheme="minorHAnsi" w:cs="Arial"/>
          <w:sz w:val="20"/>
          <w:szCs w:val="24"/>
        </w:rPr>
        <w:t xml:space="preserve"> </w:t>
      </w:r>
      <w:r w:rsidR="00662810" w:rsidRPr="002B68A2">
        <w:rPr>
          <w:rFonts w:eastAsiaTheme="minorHAnsi" w:cs="Arial"/>
          <w:sz w:val="20"/>
          <w:szCs w:val="24"/>
        </w:rPr>
        <w:t>-</w:t>
      </w:r>
      <w:r w:rsidR="003C2D26" w:rsidRPr="002B68A2">
        <w:rPr>
          <w:rFonts w:eastAsiaTheme="minorHAnsi" w:cs="Arial"/>
          <w:sz w:val="20"/>
          <w:szCs w:val="24"/>
        </w:rPr>
        <w:t xml:space="preserve"> </w:t>
      </w:r>
      <w:r w:rsidRPr="002B68A2">
        <w:rPr>
          <w:rFonts w:eastAsiaTheme="minorHAnsi" w:cs="Arial"/>
          <w:sz w:val="20"/>
          <w:szCs w:val="24"/>
        </w:rPr>
        <w:t>В необходимых случаях сопротив</w:t>
      </w:r>
      <w:r w:rsidR="00662810" w:rsidRPr="002B68A2">
        <w:rPr>
          <w:rFonts w:eastAsiaTheme="minorHAnsi" w:cs="Arial"/>
          <w:sz w:val="20"/>
          <w:szCs w:val="24"/>
        </w:rPr>
        <w:t xml:space="preserve">ление срезу может определяться: </w:t>
      </w:r>
      <w:r w:rsidRPr="002B68A2">
        <w:rPr>
          <w:rFonts w:eastAsiaTheme="minorHAnsi" w:cs="Arial"/>
          <w:sz w:val="20"/>
          <w:szCs w:val="24"/>
        </w:rPr>
        <w:t xml:space="preserve">для просадочного грунта при природной влажности или влажности на границе раскатывания, если последняя превышает природную; для засоленного - на образцах предварительно выщелоченного грунта после стабилизации суффозионной осадки при заданном нормальном давлении; для набухающих грунтов - в условиях полного водонасыщения после стабилизации свободного набухания </w:t>
      </w:r>
      <w:r w:rsidRPr="002B68A2">
        <w:rPr>
          <w:rFonts w:eastAsiaTheme="minorHAnsi" w:cs="Arial"/>
          <w:sz w:val="20"/>
          <w:szCs w:val="24"/>
        </w:rPr>
        <w:lastRenderedPageBreak/>
        <w:t>или набухания (уплотнения) при заданном нормальном давлении; для насыпных грунтов - при их максимальной, требуемой или достигаемой плотности.</w:t>
      </w:r>
    </w:p>
    <w:p w:rsidR="004930D9" w:rsidRPr="002B68A2" w:rsidRDefault="00D0586E" w:rsidP="00DE1390">
      <w:pPr>
        <w:spacing w:line="360" w:lineRule="auto"/>
        <w:ind w:firstLine="567"/>
        <w:jc w:val="both"/>
        <w:rPr>
          <w:rFonts w:eastAsiaTheme="minorHAnsi" w:cs="Arial"/>
          <w:sz w:val="24"/>
          <w:szCs w:val="24"/>
        </w:rPr>
      </w:pPr>
      <w:r w:rsidRPr="002B68A2">
        <w:rPr>
          <w:rFonts w:eastAsiaTheme="minorHAnsi" w:cs="Arial"/>
          <w:sz w:val="24"/>
          <w:szCs w:val="24"/>
        </w:rPr>
        <w:t>5</w:t>
      </w:r>
      <w:r w:rsidR="0085037B" w:rsidRPr="002B68A2">
        <w:rPr>
          <w:rFonts w:eastAsiaTheme="minorHAnsi" w:cs="Arial"/>
          <w:sz w:val="24"/>
          <w:szCs w:val="24"/>
        </w:rPr>
        <w:t>.7</w:t>
      </w:r>
      <w:r w:rsidR="00662810" w:rsidRPr="002B68A2">
        <w:rPr>
          <w:rFonts w:eastAsiaTheme="minorHAnsi" w:cs="Arial"/>
          <w:sz w:val="24"/>
          <w:szCs w:val="24"/>
        </w:rPr>
        <w:t xml:space="preserve"> </w:t>
      </w:r>
      <w:r w:rsidR="004930D9" w:rsidRPr="002B68A2">
        <w:rPr>
          <w:rFonts w:eastAsiaTheme="minorHAnsi" w:cs="Arial"/>
          <w:sz w:val="24"/>
          <w:szCs w:val="24"/>
        </w:rPr>
        <w:t xml:space="preserve">При проведении испытаний </w:t>
      </w:r>
      <w:r w:rsidR="00640273" w:rsidRPr="002B68A2">
        <w:rPr>
          <w:rFonts w:eastAsiaTheme="minorHAnsi" w:cs="Arial"/>
          <w:sz w:val="24"/>
          <w:szCs w:val="24"/>
        </w:rPr>
        <w:t>по схеме одноплоскостного среза</w:t>
      </w:r>
      <w:r w:rsidR="004930D9" w:rsidRPr="002B68A2">
        <w:rPr>
          <w:rFonts w:eastAsiaTheme="minorHAnsi" w:cs="Arial"/>
          <w:sz w:val="24"/>
          <w:szCs w:val="24"/>
        </w:rPr>
        <w:t xml:space="preserve"> о</w:t>
      </w:r>
      <w:r w:rsidR="00662810" w:rsidRPr="002B68A2">
        <w:rPr>
          <w:rFonts w:eastAsiaTheme="minorHAnsi" w:cs="Arial"/>
          <w:sz w:val="24"/>
          <w:szCs w:val="24"/>
        </w:rPr>
        <w:t>бразцы должны иметь форму цилиндра диаметром не менее 70 мм и высотой от 1/3 до 1/2 диаметра.</w:t>
      </w:r>
      <w:r w:rsidR="004930D9" w:rsidRPr="002B68A2">
        <w:rPr>
          <w:rFonts w:eastAsiaTheme="minorHAnsi" w:cs="Arial"/>
          <w:sz w:val="24"/>
          <w:szCs w:val="24"/>
        </w:rPr>
        <w:t xml:space="preserve"> </w:t>
      </w:r>
    </w:p>
    <w:p w:rsidR="00AA2467" w:rsidRPr="002B68A2" w:rsidRDefault="00D0586E" w:rsidP="00640273">
      <w:pPr>
        <w:pStyle w:val="1"/>
      </w:pPr>
      <w:bookmarkStart w:id="5" w:name="_Toc27757727"/>
      <w:r w:rsidRPr="002B68A2">
        <w:t>6</w:t>
      </w:r>
      <w:r w:rsidR="009B44E8" w:rsidRPr="002B68A2">
        <w:t>.</w:t>
      </w:r>
      <w:r w:rsidR="00AA2467" w:rsidRPr="002B68A2">
        <w:t xml:space="preserve"> Оборудование и приборы</w:t>
      </w:r>
      <w:bookmarkEnd w:id="5"/>
    </w:p>
    <w:p w:rsidR="003C2D26" w:rsidRPr="002B68A2" w:rsidRDefault="00D0586E" w:rsidP="00DE1390">
      <w:pPr>
        <w:spacing w:line="360" w:lineRule="auto"/>
        <w:ind w:firstLine="567"/>
        <w:jc w:val="both"/>
        <w:rPr>
          <w:rFonts w:cs="Arial"/>
          <w:sz w:val="24"/>
          <w:szCs w:val="24"/>
        </w:rPr>
      </w:pPr>
      <w:r w:rsidRPr="002B68A2">
        <w:rPr>
          <w:rFonts w:cs="Arial"/>
          <w:sz w:val="24"/>
          <w:szCs w:val="24"/>
        </w:rPr>
        <w:t>6</w:t>
      </w:r>
      <w:r w:rsidR="00AA2467" w:rsidRPr="002B68A2">
        <w:rPr>
          <w:rFonts w:cs="Arial"/>
          <w:sz w:val="24"/>
          <w:szCs w:val="24"/>
        </w:rPr>
        <w:t>.</w:t>
      </w:r>
      <w:r w:rsidR="00D74F9C" w:rsidRPr="002B68A2">
        <w:rPr>
          <w:rFonts w:cs="Arial"/>
          <w:sz w:val="24"/>
          <w:szCs w:val="24"/>
        </w:rPr>
        <w:t>1</w:t>
      </w:r>
      <w:r w:rsidR="001A24BD" w:rsidRPr="002B68A2">
        <w:rPr>
          <w:rFonts w:cs="Arial"/>
          <w:sz w:val="24"/>
          <w:szCs w:val="24"/>
        </w:rPr>
        <w:t xml:space="preserve"> </w:t>
      </w:r>
      <w:r w:rsidR="00B00C24" w:rsidRPr="002B68A2">
        <w:rPr>
          <w:rFonts w:cs="Arial"/>
          <w:sz w:val="24"/>
          <w:szCs w:val="24"/>
        </w:rPr>
        <w:t>Для проведения</w:t>
      </w:r>
      <w:r w:rsidR="0073358A" w:rsidRPr="002B68A2">
        <w:rPr>
          <w:rFonts w:cs="Arial"/>
          <w:sz w:val="24"/>
          <w:szCs w:val="24"/>
        </w:rPr>
        <w:t xml:space="preserve"> срезных</w:t>
      </w:r>
      <w:r w:rsidR="00B00C24" w:rsidRPr="002B68A2">
        <w:rPr>
          <w:rFonts w:cs="Arial"/>
          <w:sz w:val="24"/>
          <w:szCs w:val="24"/>
        </w:rPr>
        <w:t xml:space="preserve"> испытаний используется оборудование, состоящее из след</w:t>
      </w:r>
      <w:r w:rsidR="008A4440" w:rsidRPr="002B68A2">
        <w:rPr>
          <w:rFonts w:cs="Arial"/>
          <w:sz w:val="24"/>
          <w:szCs w:val="24"/>
        </w:rPr>
        <w:t>ующих основных частей:</w:t>
      </w:r>
    </w:p>
    <w:p w:rsidR="003C2D26" w:rsidRPr="002B68A2" w:rsidRDefault="00C5648F" w:rsidP="00DE1390">
      <w:pPr>
        <w:pStyle w:val="af8"/>
        <w:numPr>
          <w:ilvl w:val="0"/>
          <w:numId w:val="11"/>
        </w:numPr>
        <w:spacing w:line="360" w:lineRule="auto"/>
        <w:ind w:left="0" w:firstLine="567"/>
        <w:jc w:val="both"/>
        <w:rPr>
          <w:rFonts w:cs="Arial"/>
          <w:sz w:val="24"/>
          <w:szCs w:val="24"/>
        </w:rPr>
      </w:pPr>
      <w:r w:rsidRPr="002B68A2">
        <w:rPr>
          <w:rFonts w:cs="Arial"/>
          <w:sz w:val="24"/>
          <w:szCs w:val="24"/>
        </w:rPr>
        <w:t>срезной коробки</w:t>
      </w:r>
      <w:r w:rsidR="003C2D26" w:rsidRPr="002B68A2">
        <w:rPr>
          <w:rFonts w:cs="Arial"/>
          <w:sz w:val="24"/>
          <w:szCs w:val="24"/>
        </w:rPr>
        <w:t xml:space="preserve">, </w:t>
      </w:r>
      <w:r w:rsidR="008D0DAE" w:rsidRPr="002B68A2">
        <w:rPr>
          <w:rFonts w:cs="Arial"/>
          <w:sz w:val="24"/>
          <w:szCs w:val="24"/>
        </w:rPr>
        <w:t>разделенной</w:t>
      </w:r>
      <w:r w:rsidR="00B00C24" w:rsidRPr="002B68A2">
        <w:rPr>
          <w:rFonts w:cs="Arial"/>
          <w:sz w:val="24"/>
          <w:szCs w:val="24"/>
        </w:rPr>
        <w:t xml:space="preserve"> на две жесткие половины</w:t>
      </w:r>
      <w:r w:rsidR="00955554" w:rsidRPr="002B68A2">
        <w:rPr>
          <w:rFonts w:cs="Arial"/>
          <w:sz w:val="24"/>
          <w:szCs w:val="24"/>
        </w:rPr>
        <w:t>, имеющие</w:t>
      </w:r>
      <w:r w:rsidR="00B33FED" w:rsidRPr="002B68A2">
        <w:rPr>
          <w:rFonts w:cs="Arial"/>
          <w:sz w:val="24"/>
          <w:szCs w:val="24"/>
        </w:rPr>
        <w:t xml:space="preserve"> возможность горизонтального</w:t>
      </w:r>
      <w:r w:rsidR="00780440" w:rsidRPr="002B68A2">
        <w:rPr>
          <w:rFonts w:cs="Arial"/>
          <w:sz w:val="24"/>
          <w:szCs w:val="24"/>
        </w:rPr>
        <w:t xml:space="preserve"> </w:t>
      </w:r>
      <w:r w:rsidR="00B33FED" w:rsidRPr="002B68A2">
        <w:rPr>
          <w:rFonts w:cs="Arial"/>
          <w:sz w:val="24"/>
          <w:szCs w:val="24"/>
        </w:rPr>
        <w:t>смещения относительно друг друга</w:t>
      </w:r>
      <w:r w:rsidR="009C39B5" w:rsidRPr="002B68A2">
        <w:rPr>
          <w:rFonts w:cs="Arial"/>
          <w:sz w:val="24"/>
          <w:szCs w:val="24"/>
        </w:rPr>
        <w:t>;</w:t>
      </w:r>
    </w:p>
    <w:p w:rsidR="00B33FED" w:rsidRPr="002B68A2" w:rsidRDefault="00780440" w:rsidP="00DE1390">
      <w:pPr>
        <w:pStyle w:val="af8"/>
        <w:numPr>
          <w:ilvl w:val="0"/>
          <w:numId w:val="11"/>
        </w:numPr>
        <w:spacing w:line="360" w:lineRule="auto"/>
        <w:ind w:left="0" w:firstLine="567"/>
        <w:jc w:val="both"/>
        <w:rPr>
          <w:rFonts w:cs="Arial"/>
          <w:sz w:val="24"/>
          <w:szCs w:val="24"/>
        </w:rPr>
      </w:pPr>
      <w:r w:rsidRPr="002B68A2">
        <w:rPr>
          <w:rFonts w:cs="Arial"/>
          <w:sz w:val="24"/>
          <w:szCs w:val="24"/>
        </w:rPr>
        <w:t>рабочих колец</w:t>
      </w:r>
      <w:r w:rsidR="008D0DAE" w:rsidRPr="002B68A2">
        <w:rPr>
          <w:rFonts w:cs="Arial"/>
          <w:sz w:val="24"/>
          <w:szCs w:val="24"/>
        </w:rPr>
        <w:t xml:space="preserve"> </w:t>
      </w:r>
      <w:r w:rsidR="00B33FED" w:rsidRPr="002B68A2">
        <w:rPr>
          <w:rFonts w:cs="Arial"/>
          <w:sz w:val="24"/>
          <w:szCs w:val="24"/>
        </w:rPr>
        <w:t xml:space="preserve">с внутренними размерами в соответствии </w:t>
      </w:r>
      <w:r w:rsidR="008D0DAE" w:rsidRPr="002B68A2">
        <w:rPr>
          <w:rFonts w:cs="Arial"/>
          <w:sz w:val="24"/>
          <w:szCs w:val="24"/>
        </w:rPr>
        <w:t>с п.5.7.</w:t>
      </w:r>
      <w:r w:rsidR="00B33FED" w:rsidRPr="002B68A2">
        <w:rPr>
          <w:rFonts w:cs="Arial"/>
          <w:sz w:val="24"/>
          <w:szCs w:val="24"/>
        </w:rPr>
        <w:t>;</w:t>
      </w:r>
    </w:p>
    <w:p w:rsidR="00B33FED" w:rsidRPr="002B68A2" w:rsidRDefault="00B33FED" w:rsidP="00DE1390">
      <w:pPr>
        <w:pStyle w:val="af8"/>
        <w:numPr>
          <w:ilvl w:val="0"/>
          <w:numId w:val="11"/>
        </w:numPr>
        <w:spacing w:line="360" w:lineRule="auto"/>
        <w:ind w:left="0" w:firstLine="567"/>
        <w:jc w:val="both"/>
        <w:rPr>
          <w:rFonts w:cs="Arial"/>
          <w:sz w:val="24"/>
          <w:szCs w:val="24"/>
        </w:rPr>
      </w:pPr>
      <w:r w:rsidRPr="002B68A2">
        <w:rPr>
          <w:rFonts w:cs="Arial"/>
          <w:sz w:val="24"/>
          <w:szCs w:val="24"/>
        </w:rPr>
        <w:t>жестких перфорированных штампов для передачи нормальных нагрузок на образец;</w:t>
      </w:r>
    </w:p>
    <w:p w:rsidR="003C2D26" w:rsidRPr="002B68A2" w:rsidRDefault="003C2D26" w:rsidP="00DE1390">
      <w:pPr>
        <w:pStyle w:val="af8"/>
        <w:numPr>
          <w:ilvl w:val="0"/>
          <w:numId w:val="11"/>
        </w:numPr>
        <w:spacing w:line="360" w:lineRule="auto"/>
        <w:ind w:left="0" w:firstLine="567"/>
        <w:jc w:val="both"/>
        <w:rPr>
          <w:rFonts w:cs="Arial"/>
          <w:sz w:val="24"/>
          <w:szCs w:val="24"/>
        </w:rPr>
      </w:pPr>
      <w:r w:rsidRPr="002B68A2">
        <w:rPr>
          <w:rFonts w:cs="Arial"/>
          <w:sz w:val="24"/>
          <w:szCs w:val="24"/>
        </w:rPr>
        <w:t>механизм</w:t>
      </w:r>
      <w:r w:rsidR="008D0DAE" w:rsidRPr="002B68A2">
        <w:rPr>
          <w:rFonts w:cs="Arial"/>
          <w:sz w:val="24"/>
          <w:szCs w:val="24"/>
        </w:rPr>
        <w:t>а</w:t>
      </w:r>
      <w:r w:rsidRPr="002B68A2">
        <w:rPr>
          <w:rFonts w:cs="Arial"/>
          <w:sz w:val="24"/>
          <w:szCs w:val="24"/>
        </w:rPr>
        <w:t xml:space="preserve"> для вертикального нагружения образца;</w:t>
      </w:r>
    </w:p>
    <w:p w:rsidR="003C2D26" w:rsidRPr="002B68A2" w:rsidRDefault="003C2D26" w:rsidP="00DE1390">
      <w:pPr>
        <w:pStyle w:val="af8"/>
        <w:numPr>
          <w:ilvl w:val="0"/>
          <w:numId w:val="11"/>
        </w:numPr>
        <w:spacing w:line="360" w:lineRule="auto"/>
        <w:ind w:left="0" w:firstLine="567"/>
        <w:jc w:val="both"/>
        <w:rPr>
          <w:rFonts w:cs="Arial"/>
          <w:sz w:val="24"/>
          <w:szCs w:val="24"/>
        </w:rPr>
      </w:pPr>
      <w:r w:rsidRPr="002B68A2">
        <w:rPr>
          <w:rFonts w:cs="Arial"/>
          <w:sz w:val="24"/>
          <w:szCs w:val="24"/>
        </w:rPr>
        <w:t>механизм</w:t>
      </w:r>
      <w:r w:rsidR="008D0DAE" w:rsidRPr="002B68A2">
        <w:rPr>
          <w:rFonts w:cs="Arial"/>
          <w:sz w:val="24"/>
          <w:szCs w:val="24"/>
        </w:rPr>
        <w:t>а</w:t>
      </w:r>
      <w:r w:rsidRPr="002B68A2">
        <w:rPr>
          <w:rFonts w:cs="Arial"/>
          <w:sz w:val="24"/>
          <w:szCs w:val="24"/>
        </w:rPr>
        <w:t xml:space="preserve"> создания горизонтальной </w:t>
      </w:r>
      <w:r w:rsidR="005C1CB4" w:rsidRPr="002B68A2">
        <w:rPr>
          <w:rFonts w:cs="Arial"/>
          <w:sz w:val="24"/>
          <w:szCs w:val="24"/>
        </w:rPr>
        <w:t xml:space="preserve">  </w:t>
      </w:r>
      <w:r w:rsidRPr="002B68A2">
        <w:rPr>
          <w:rFonts w:cs="Arial"/>
          <w:sz w:val="24"/>
          <w:szCs w:val="24"/>
        </w:rPr>
        <w:t>срезающей нагрузки;</w:t>
      </w:r>
    </w:p>
    <w:p w:rsidR="00F6641A" w:rsidRPr="002B68A2" w:rsidRDefault="00B33FED" w:rsidP="00DE1390">
      <w:pPr>
        <w:pStyle w:val="af8"/>
        <w:numPr>
          <w:ilvl w:val="0"/>
          <w:numId w:val="11"/>
        </w:numPr>
        <w:spacing w:line="360" w:lineRule="auto"/>
        <w:ind w:left="0" w:firstLine="567"/>
        <w:jc w:val="both"/>
        <w:rPr>
          <w:rFonts w:cs="Arial"/>
          <w:sz w:val="24"/>
          <w:szCs w:val="24"/>
        </w:rPr>
      </w:pPr>
      <w:r w:rsidRPr="002B68A2">
        <w:rPr>
          <w:rFonts w:cs="Arial"/>
          <w:sz w:val="24"/>
          <w:szCs w:val="24"/>
        </w:rPr>
        <w:t>устройств</w:t>
      </w:r>
      <w:r w:rsidR="008D0DAE" w:rsidRPr="002B68A2">
        <w:rPr>
          <w:rFonts w:cs="Arial"/>
          <w:sz w:val="24"/>
          <w:szCs w:val="24"/>
        </w:rPr>
        <w:t xml:space="preserve"> </w:t>
      </w:r>
      <w:r w:rsidR="003C2D26" w:rsidRPr="002B68A2">
        <w:rPr>
          <w:rFonts w:cs="Arial"/>
          <w:sz w:val="24"/>
          <w:szCs w:val="24"/>
        </w:rPr>
        <w:t>для измерения деф</w:t>
      </w:r>
      <w:r w:rsidRPr="002B68A2">
        <w:rPr>
          <w:rFonts w:cs="Arial"/>
          <w:sz w:val="24"/>
          <w:szCs w:val="24"/>
        </w:rPr>
        <w:t>ормаций образца и прикладываемых</w:t>
      </w:r>
      <w:r w:rsidR="003C2D26" w:rsidRPr="002B68A2">
        <w:rPr>
          <w:rFonts w:cs="Arial"/>
          <w:sz w:val="24"/>
          <w:szCs w:val="24"/>
        </w:rPr>
        <w:t xml:space="preserve"> </w:t>
      </w:r>
      <w:r w:rsidRPr="002B68A2">
        <w:rPr>
          <w:rFonts w:cs="Arial"/>
          <w:sz w:val="24"/>
          <w:szCs w:val="24"/>
        </w:rPr>
        <w:t>нагрузок</w:t>
      </w:r>
      <w:r w:rsidR="003C2D26" w:rsidRPr="002B68A2">
        <w:rPr>
          <w:rFonts w:cs="Arial"/>
          <w:sz w:val="24"/>
          <w:szCs w:val="24"/>
        </w:rPr>
        <w:t>.</w:t>
      </w:r>
    </w:p>
    <w:p w:rsidR="00AA2467" w:rsidRPr="002B68A2" w:rsidRDefault="003C2D26" w:rsidP="00DE1390">
      <w:pPr>
        <w:pStyle w:val="af8"/>
        <w:spacing w:line="360" w:lineRule="auto"/>
        <w:ind w:left="0" w:firstLine="567"/>
        <w:jc w:val="both"/>
        <w:rPr>
          <w:rFonts w:cs="Arial"/>
          <w:sz w:val="20"/>
          <w:szCs w:val="18"/>
        </w:rPr>
      </w:pPr>
      <w:r w:rsidRPr="002B68A2">
        <w:rPr>
          <w:rFonts w:cs="Arial"/>
          <w:spacing w:val="30"/>
          <w:sz w:val="20"/>
          <w:szCs w:val="18"/>
        </w:rPr>
        <w:t>Примечание</w:t>
      </w:r>
      <w:r w:rsidRPr="002B68A2">
        <w:rPr>
          <w:rFonts w:cs="Arial"/>
          <w:sz w:val="20"/>
          <w:szCs w:val="18"/>
        </w:rPr>
        <w:t xml:space="preserve"> - Для испытания образца песчаных грунтов применяют срезную коробку с нижней подвижной частью.</w:t>
      </w:r>
    </w:p>
    <w:p w:rsidR="009C39B5" w:rsidRPr="002B68A2" w:rsidRDefault="001B2B7D" w:rsidP="00DE1390">
      <w:pPr>
        <w:pStyle w:val="12"/>
        <w:ind w:firstLine="567"/>
        <w:rPr>
          <w:color w:val="auto"/>
        </w:rPr>
      </w:pPr>
      <w:r w:rsidRPr="002B68A2">
        <w:rPr>
          <w:color w:val="auto"/>
        </w:rPr>
        <w:t>6.2</w:t>
      </w:r>
      <w:r w:rsidR="009C39B5" w:rsidRPr="002B68A2">
        <w:rPr>
          <w:color w:val="auto"/>
        </w:rPr>
        <w:t>. Срезная коробка должна иметь приспособления для стопорения ее частей при установке образца и подъема на небольшую контролируемую величину для проведения среза</w:t>
      </w:r>
      <w:r w:rsidR="00B33FED" w:rsidRPr="002B68A2">
        <w:rPr>
          <w:color w:val="auto"/>
        </w:rPr>
        <w:t>.</w:t>
      </w:r>
    </w:p>
    <w:p w:rsidR="00B33FED" w:rsidRPr="002B68A2" w:rsidRDefault="001B2B7D" w:rsidP="00DE1390">
      <w:pPr>
        <w:pStyle w:val="12"/>
        <w:ind w:firstLine="567"/>
        <w:rPr>
          <w:color w:val="auto"/>
        </w:rPr>
      </w:pPr>
      <w:r w:rsidRPr="002B68A2">
        <w:rPr>
          <w:color w:val="auto"/>
        </w:rPr>
        <w:t>6.3</w:t>
      </w:r>
      <w:r w:rsidR="00B33FED" w:rsidRPr="002B68A2">
        <w:rPr>
          <w:color w:val="auto"/>
        </w:rPr>
        <w:t>.</w:t>
      </w:r>
      <w:r w:rsidR="00955554" w:rsidRPr="002B68A2">
        <w:rPr>
          <w:color w:val="auto"/>
        </w:rPr>
        <w:t xml:space="preserve"> Во время испытаний с водон</w:t>
      </w:r>
      <w:r w:rsidR="005C1CB4" w:rsidRPr="002B68A2">
        <w:rPr>
          <w:color w:val="auto"/>
        </w:rPr>
        <w:t>асыщеним образца срезная коробка</w:t>
      </w:r>
      <w:r w:rsidR="00955554" w:rsidRPr="002B68A2">
        <w:rPr>
          <w:color w:val="auto"/>
        </w:rPr>
        <w:t xml:space="preserve"> должна быть помещена в наружный контейнер (каретку), так чтобы испытуемый образец был под водой.</w:t>
      </w:r>
    </w:p>
    <w:p w:rsidR="00955554" w:rsidRPr="002B68A2" w:rsidRDefault="001B2B7D" w:rsidP="00DE1390">
      <w:pPr>
        <w:pStyle w:val="12"/>
        <w:ind w:firstLine="567"/>
        <w:rPr>
          <w:color w:val="auto"/>
        </w:rPr>
      </w:pPr>
      <w:r w:rsidRPr="002B68A2">
        <w:rPr>
          <w:color w:val="auto"/>
        </w:rPr>
        <w:t>6.4</w:t>
      </w:r>
      <w:r w:rsidR="00955554" w:rsidRPr="002B68A2">
        <w:rPr>
          <w:color w:val="auto"/>
        </w:rPr>
        <w:t xml:space="preserve">. </w:t>
      </w:r>
      <w:r w:rsidR="00C5648F" w:rsidRPr="002B68A2">
        <w:rPr>
          <w:color w:val="auto"/>
        </w:rPr>
        <w:t>Каретка должна опираться на основание прибора при помощи опор низкого трения, обеспечивающих продольное направление движения</w:t>
      </w:r>
      <w:r w:rsidR="00003F94" w:rsidRPr="002B68A2">
        <w:rPr>
          <w:color w:val="auto"/>
        </w:rPr>
        <w:t>.</w:t>
      </w:r>
    </w:p>
    <w:p w:rsidR="00000CBE" w:rsidRPr="002B68A2" w:rsidRDefault="001B2B7D" w:rsidP="00DE1390">
      <w:pPr>
        <w:pStyle w:val="12"/>
        <w:ind w:firstLine="567"/>
        <w:rPr>
          <w:color w:val="auto"/>
        </w:rPr>
      </w:pPr>
      <w:r w:rsidRPr="002B68A2">
        <w:rPr>
          <w:color w:val="auto"/>
        </w:rPr>
        <w:t>6.5</w:t>
      </w:r>
      <w:r w:rsidR="003A0402" w:rsidRPr="002B68A2">
        <w:rPr>
          <w:color w:val="auto"/>
        </w:rPr>
        <w:t xml:space="preserve"> </w:t>
      </w:r>
      <w:r w:rsidR="008D0DAE" w:rsidRPr="002B68A2">
        <w:rPr>
          <w:color w:val="auto"/>
        </w:rPr>
        <w:t xml:space="preserve">Для равномерного распределения касательных напряжений торцы образца должны быть закрыты шероховатыми фильтрующими дисками. </w:t>
      </w:r>
    </w:p>
    <w:p w:rsidR="00C00B14" w:rsidRPr="002B68A2" w:rsidRDefault="0009311D" w:rsidP="00DE1390">
      <w:pPr>
        <w:spacing w:line="360" w:lineRule="auto"/>
        <w:ind w:firstLine="567"/>
        <w:jc w:val="both"/>
        <w:rPr>
          <w:rFonts w:eastAsia="Calibri" w:cs="Arial"/>
          <w:sz w:val="24"/>
          <w:szCs w:val="24"/>
          <w:lang w:eastAsia="en-US"/>
        </w:rPr>
      </w:pPr>
      <w:r w:rsidRPr="002B68A2">
        <w:rPr>
          <w:rFonts w:cs="Arial"/>
          <w:sz w:val="24"/>
          <w:szCs w:val="24"/>
        </w:rPr>
        <w:t>6.6</w:t>
      </w:r>
      <w:r w:rsidR="00C00B14" w:rsidRPr="002B68A2">
        <w:rPr>
          <w:rFonts w:eastAsia="Calibri" w:cs="Arial"/>
          <w:sz w:val="24"/>
          <w:szCs w:val="24"/>
          <w:lang w:eastAsia="en-US"/>
        </w:rPr>
        <w:t xml:space="preserve"> Кольца грунтового контейнера, наружный контейнер и внутренние компоненты должны быть изготовлены из коррозионно-стойких материалов достаточной жесткости, чтобы </w:t>
      </w:r>
      <w:r w:rsidR="00000CBE" w:rsidRPr="002B68A2">
        <w:rPr>
          <w:rFonts w:eastAsia="Calibri" w:cs="Arial"/>
          <w:sz w:val="24"/>
          <w:szCs w:val="24"/>
          <w:lang w:eastAsia="en-US"/>
        </w:rPr>
        <w:t>исключить</w:t>
      </w:r>
      <w:r w:rsidR="00C00B14" w:rsidRPr="002B68A2">
        <w:rPr>
          <w:rFonts w:eastAsia="Calibri" w:cs="Arial"/>
          <w:sz w:val="24"/>
          <w:szCs w:val="24"/>
          <w:lang w:eastAsia="en-US"/>
        </w:rPr>
        <w:t xml:space="preserve"> деформации во время испытания.</w:t>
      </w:r>
    </w:p>
    <w:p w:rsidR="00875FDE" w:rsidRPr="002B68A2" w:rsidRDefault="00640273" w:rsidP="00DE1390">
      <w:pPr>
        <w:spacing w:line="360" w:lineRule="auto"/>
        <w:ind w:firstLine="567"/>
        <w:jc w:val="both"/>
        <w:rPr>
          <w:rFonts w:eastAsia="Calibri" w:cs="Arial"/>
          <w:sz w:val="24"/>
          <w:szCs w:val="24"/>
          <w:lang w:eastAsia="en-US"/>
        </w:rPr>
      </w:pPr>
      <w:r w:rsidRPr="002B68A2">
        <w:rPr>
          <w:rFonts w:eastAsia="Calibri" w:cs="Arial"/>
          <w:sz w:val="24"/>
          <w:szCs w:val="24"/>
          <w:lang w:eastAsia="en-US"/>
        </w:rPr>
        <w:t>6.7</w:t>
      </w:r>
      <w:r w:rsidR="00E77391" w:rsidRPr="002B68A2">
        <w:rPr>
          <w:rFonts w:eastAsia="Calibri" w:cs="Arial"/>
          <w:sz w:val="24"/>
          <w:szCs w:val="24"/>
          <w:lang w:eastAsia="en-US"/>
        </w:rPr>
        <w:t xml:space="preserve"> Механи</w:t>
      </w:r>
      <w:r w:rsidRPr="002B68A2">
        <w:rPr>
          <w:rFonts w:eastAsia="Calibri" w:cs="Arial"/>
          <w:sz w:val="24"/>
          <w:szCs w:val="24"/>
          <w:lang w:eastAsia="en-US"/>
        </w:rPr>
        <w:t>зм для вертикального нагружения</w:t>
      </w:r>
      <w:r w:rsidR="00355AF0" w:rsidRPr="002B68A2">
        <w:rPr>
          <w:rFonts w:eastAsia="Calibri" w:cs="Arial"/>
          <w:sz w:val="24"/>
          <w:szCs w:val="24"/>
          <w:lang w:eastAsia="en-US"/>
        </w:rPr>
        <w:t xml:space="preserve"> </w:t>
      </w:r>
      <w:r w:rsidR="00E77391" w:rsidRPr="002B68A2">
        <w:rPr>
          <w:rFonts w:eastAsia="Calibri" w:cs="Arial"/>
          <w:sz w:val="24"/>
          <w:szCs w:val="24"/>
          <w:lang w:eastAsia="en-US"/>
        </w:rPr>
        <w:t>образца должен</w:t>
      </w:r>
      <w:r w:rsidRPr="002B68A2">
        <w:rPr>
          <w:rFonts w:eastAsia="Calibri" w:cs="Arial"/>
          <w:sz w:val="24"/>
          <w:szCs w:val="24"/>
          <w:lang w:eastAsia="en-US"/>
        </w:rPr>
        <w:t xml:space="preserve"> обеспечивать постоянное</w:t>
      </w:r>
      <w:r w:rsidR="00355AF0" w:rsidRPr="002B68A2">
        <w:rPr>
          <w:rFonts w:eastAsia="Calibri" w:cs="Arial"/>
          <w:sz w:val="24"/>
          <w:szCs w:val="24"/>
          <w:lang w:eastAsia="en-US"/>
        </w:rPr>
        <w:t xml:space="preserve"> норма</w:t>
      </w:r>
      <w:r w:rsidRPr="002B68A2">
        <w:rPr>
          <w:rFonts w:eastAsia="Calibri" w:cs="Arial"/>
          <w:sz w:val="24"/>
          <w:szCs w:val="24"/>
          <w:lang w:eastAsia="en-US"/>
        </w:rPr>
        <w:t>льное напряжение во время его</w:t>
      </w:r>
      <w:r w:rsidR="00355AF0" w:rsidRPr="002B68A2">
        <w:rPr>
          <w:rFonts w:eastAsia="Calibri" w:cs="Arial"/>
          <w:sz w:val="24"/>
          <w:szCs w:val="24"/>
          <w:lang w:eastAsia="en-US"/>
        </w:rPr>
        <w:t xml:space="preserve"> уплотнения и </w:t>
      </w:r>
      <w:r w:rsidRPr="002B68A2">
        <w:rPr>
          <w:rFonts w:eastAsia="Calibri" w:cs="Arial"/>
          <w:sz w:val="24"/>
          <w:szCs w:val="24"/>
          <w:lang w:eastAsia="en-US"/>
        </w:rPr>
        <w:t>среза. Допускается</w:t>
      </w:r>
      <w:r w:rsidR="003800CE" w:rsidRPr="002B68A2">
        <w:rPr>
          <w:rFonts w:eastAsia="Calibri" w:cs="Arial"/>
          <w:sz w:val="24"/>
          <w:szCs w:val="24"/>
          <w:lang w:eastAsia="en-US"/>
        </w:rPr>
        <w:t xml:space="preserve"> использование различных конструкций</w:t>
      </w:r>
      <w:r w:rsidR="0033415A" w:rsidRPr="002B68A2">
        <w:rPr>
          <w:rFonts w:eastAsia="Calibri" w:cs="Arial"/>
          <w:sz w:val="24"/>
          <w:szCs w:val="24"/>
          <w:lang w:eastAsia="en-US"/>
        </w:rPr>
        <w:t xml:space="preserve"> устройств для нагружения</w:t>
      </w:r>
      <w:r w:rsidR="003800CE" w:rsidRPr="002B68A2">
        <w:rPr>
          <w:rFonts w:eastAsia="Calibri" w:cs="Arial"/>
          <w:sz w:val="24"/>
          <w:szCs w:val="24"/>
          <w:lang w:eastAsia="en-US"/>
        </w:rPr>
        <w:t xml:space="preserve"> - рычажного</w:t>
      </w:r>
      <w:r w:rsidR="00355AF0" w:rsidRPr="002B68A2">
        <w:rPr>
          <w:rFonts w:eastAsia="Calibri" w:cs="Arial"/>
          <w:sz w:val="24"/>
          <w:szCs w:val="24"/>
          <w:lang w:eastAsia="en-US"/>
        </w:rPr>
        <w:t>, механического, гидравлического, пневматического и</w:t>
      </w:r>
      <w:r w:rsidRPr="002B68A2">
        <w:rPr>
          <w:rFonts w:eastAsia="Calibri" w:cs="Arial"/>
          <w:sz w:val="24"/>
          <w:szCs w:val="24"/>
          <w:lang w:eastAsia="en-US"/>
        </w:rPr>
        <w:t xml:space="preserve"> </w:t>
      </w:r>
      <w:r w:rsidR="003800CE" w:rsidRPr="002B68A2">
        <w:rPr>
          <w:rFonts w:eastAsia="Calibri" w:cs="Arial"/>
          <w:sz w:val="24"/>
          <w:szCs w:val="24"/>
          <w:lang w:eastAsia="en-US"/>
        </w:rPr>
        <w:t>др.</w:t>
      </w:r>
    </w:p>
    <w:p w:rsidR="00523910" w:rsidRDefault="00875FDE" w:rsidP="00DE1390">
      <w:pPr>
        <w:spacing w:line="360" w:lineRule="auto"/>
        <w:ind w:firstLine="567"/>
        <w:jc w:val="both"/>
        <w:rPr>
          <w:rFonts w:eastAsia="Calibri" w:cs="Arial"/>
          <w:sz w:val="24"/>
          <w:szCs w:val="24"/>
          <w:lang w:eastAsia="en-US" w:bidi="ru-RU"/>
        </w:rPr>
      </w:pPr>
      <w:r w:rsidRPr="002B68A2">
        <w:rPr>
          <w:rFonts w:eastAsia="Calibri" w:cs="Arial"/>
          <w:sz w:val="24"/>
          <w:szCs w:val="24"/>
          <w:lang w:eastAsia="en-US" w:bidi="ru-RU"/>
        </w:rPr>
        <w:lastRenderedPageBreak/>
        <w:t xml:space="preserve">Воздействия на образец (усилия, давления, перемещения) должны создаваться с точностью не хуже 5 % от требуемой величины воздействия. </w:t>
      </w:r>
    </w:p>
    <w:p w:rsidR="00000CBE" w:rsidRPr="002B68A2" w:rsidRDefault="00000CBE" w:rsidP="00DE1390">
      <w:pPr>
        <w:spacing w:line="360" w:lineRule="auto"/>
        <w:ind w:firstLine="567"/>
        <w:jc w:val="both"/>
        <w:rPr>
          <w:rFonts w:cs="Arial"/>
          <w:sz w:val="24"/>
          <w:szCs w:val="24"/>
        </w:rPr>
      </w:pPr>
      <w:r w:rsidRPr="002B68A2">
        <w:rPr>
          <w:rFonts w:eastAsia="Calibri" w:cs="Arial"/>
          <w:sz w:val="24"/>
          <w:szCs w:val="24"/>
          <w:lang w:eastAsia="en-US"/>
        </w:rPr>
        <w:t>Если для приложения вертикальной нагрузки используется рычажная система,</w:t>
      </w:r>
      <w:r w:rsidRPr="002B68A2">
        <w:rPr>
          <w:rFonts w:cs="Arial"/>
          <w:sz w:val="24"/>
          <w:szCs w:val="24"/>
        </w:rPr>
        <w:t xml:space="preserve"> конструкция срезного прибора должна обеспечивать первоначальное вертикальное давление на образец (от веса штампа и измерительных приборов на нем) не более 0,025 МПа.</w:t>
      </w:r>
    </w:p>
    <w:p w:rsidR="00EE4866" w:rsidRPr="002B68A2" w:rsidRDefault="0009311D" w:rsidP="00DE1390">
      <w:pPr>
        <w:spacing w:line="360" w:lineRule="auto"/>
        <w:ind w:firstLine="567"/>
        <w:jc w:val="both"/>
        <w:rPr>
          <w:rFonts w:eastAsia="Calibri" w:cs="Arial"/>
          <w:sz w:val="24"/>
          <w:szCs w:val="24"/>
          <w:lang w:eastAsia="en-US"/>
        </w:rPr>
      </w:pPr>
      <w:r w:rsidRPr="002B68A2">
        <w:rPr>
          <w:rFonts w:eastAsia="Calibri" w:cs="Arial"/>
          <w:sz w:val="24"/>
          <w:szCs w:val="24"/>
          <w:lang w:eastAsia="en-US"/>
        </w:rPr>
        <w:t xml:space="preserve">6.8 </w:t>
      </w:r>
      <w:r w:rsidR="00000CBE" w:rsidRPr="002B68A2">
        <w:rPr>
          <w:rFonts w:eastAsia="Calibri" w:cs="Arial"/>
          <w:sz w:val="24"/>
          <w:szCs w:val="24"/>
          <w:lang w:eastAsia="en-US"/>
        </w:rPr>
        <w:t>Механизм для горизонтального нагружения должен обеспечивать линейное горизонтальное смещение не менее 15 % от диаметра образца при одноплоскостном срезе</w:t>
      </w:r>
      <w:r w:rsidR="002F1E1E" w:rsidRPr="002B68A2">
        <w:rPr>
          <w:rFonts w:eastAsia="Calibri" w:cs="Arial"/>
          <w:sz w:val="24"/>
          <w:szCs w:val="24"/>
          <w:lang w:eastAsia="en-US"/>
        </w:rPr>
        <w:t>.</w:t>
      </w:r>
      <w:r w:rsidR="00000CBE" w:rsidRPr="002B68A2">
        <w:rPr>
          <w:rFonts w:eastAsia="Calibri" w:cs="Arial"/>
          <w:sz w:val="24"/>
          <w:szCs w:val="24"/>
          <w:lang w:eastAsia="en-US"/>
        </w:rPr>
        <w:t xml:space="preserve"> </w:t>
      </w:r>
      <w:r w:rsidR="00EE4866" w:rsidRPr="002B68A2">
        <w:rPr>
          <w:rFonts w:eastAsia="Calibri" w:cs="Arial"/>
          <w:sz w:val="24"/>
          <w:szCs w:val="24"/>
          <w:lang w:eastAsia="en-US"/>
        </w:rPr>
        <w:t xml:space="preserve"> </w:t>
      </w:r>
    </w:p>
    <w:p w:rsidR="00A736A4" w:rsidRPr="002B68A2" w:rsidRDefault="00E77391" w:rsidP="00DE1390">
      <w:pPr>
        <w:spacing w:line="360" w:lineRule="auto"/>
        <w:ind w:firstLine="567"/>
        <w:jc w:val="both"/>
        <w:rPr>
          <w:rFonts w:eastAsia="Calibri" w:cs="Arial"/>
          <w:sz w:val="24"/>
          <w:szCs w:val="24"/>
          <w:lang w:eastAsia="en-US"/>
        </w:rPr>
      </w:pPr>
      <w:r w:rsidRPr="002B68A2">
        <w:rPr>
          <w:rFonts w:eastAsia="Calibri" w:cs="Arial"/>
          <w:sz w:val="24"/>
          <w:szCs w:val="24"/>
          <w:lang w:eastAsia="en-US"/>
        </w:rPr>
        <w:t xml:space="preserve">Устройство сдвига и загрузочное устройство должны обеспечивать </w:t>
      </w:r>
      <w:r w:rsidR="00EE4866" w:rsidRPr="002B68A2">
        <w:rPr>
          <w:rFonts w:eastAsia="Calibri" w:cs="Arial"/>
          <w:sz w:val="24"/>
          <w:szCs w:val="24"/>
          <w:lang w:eastAsia="en-US"/>
        </w:rPr>
        <w:t xml:space="preserve"> скорости смещения в диапазоне от</w:t>
      </w:r>
      <w:r w:rsidR="00A736A4" w:rsidRPr="002B68A2">
        <w:rPr>
          <w:rFonts w:eastAsia="Calibri" w:cs="Arial"/>
          <w:sz w:val="24"/>
          <w:szCs w:val="24"/>
          <w:lang w:eastAsia="en-US"/>
        </w:rPr>
        <w:t xml:space="preserve"> </w:t>
      </w:r>
      <w:r w:rsidR="00EE4866" w:rsidRPr="002B68A2">
        <w:rPr>
          <w:rFonts w:eastAsia="Calibri" w:cs="Arial"/>
          <w:sz w:val="24"/>
          <w:szCs w:val="24"/>
          <w:lang w:eastAsia="en-US"/>
        </w:rPr>
        <w:t xml:space="preserve"> 0,005 мм/мин до 1 мм/мин  при одноплоскостном срезе</w:t>
      </w:r>
      <w:r w:rsidR="002F1E1E" w:rsidRPr="002B68A2">
        <w:rPr>
          <w:rFonts w:eastAsia="Calibri" w:cs="Arial"/>
          <w:sz w:val="24"/>
          <w:szCs w:val="24"/>
          <w:lang w:eastAsia="en-US"/>
        </w:rPr>
        <w:t>.</w:t>
      </w:r>
    </w:p>
    <w:p w:rsidR="00875FDE" w:rsidRPr="002B68A2" w:rsidRDefault="002F1E1E" w:rsidP="00DE1390">
      <w:pPr>
        <w:spacing w:line="360" w:lineRule="auto"/>
        <w:ind w:firstLine="567"/>
        <w:jc w:val="both"/>
        <w:rPr>
          <w:rFonts w:eastAsia="Calibri" w:cs="Arial"/>
          <w:sz w:val="24"/>
          <w:szCs w:val="24"/>
          <w:lang w:eastAsia="en-US"/>
        </w:rPr>
      </w:pPr>
      <w:r w:rsidRPr="002B68A2">
        <w:rPr>
          <w:rFonts w:eastAsia="Calibri" w:cs="Arial"/>
          <w:sz w:val="24"/>
          <w:szCs w:val="24"/>
          <w:lang w:eastAsia="en-US"/>
        </w:rPr>
        <w:t>6.9</w:t>
      </w:r>
      <w:r w:rsidR="00D50B13" w:rsidRPr="002B68A2">
        <w:rPr>
          <w:rFonts w:eastAsia="Calibri" w:cs="Arial"/>
          <w:sz w:val="24"/>
          <w:szCs w:val="24"/>
          <w:lang w:eastAsia="en-US"/>
        </w:rPr>
        <w:t xml:space="preserve"> </w:t>
      </w:r>
      <w:r w:rsidR="00875FDE" w:rsidRPr="002B68A2">
        <w:rPr>
          <w:rFonts w:eastAsia="Calibri" w:cs="Arial"/>
          <w:sz w:val="24"/>
          <w:szCs w:val="24"/>
          <w:lang w:eastAsia="en-US"/>
        </w:rPr>
        <w:t>Измерительные устройства (приборы) должны обеспечивать измерения с дискретностью (ценой деления для механических, разрешающей способностью для электронных) не хуже:</w:t>
      </w:r>
    </w:p>
    <w:p w:rsidR="00875FDE" w:rsidRPr="002B68A2" w:rsidRDefault="00875FDE" w:rsidP="00DE1390">
      <w:pPr>
        <w:spacing w:line="360" w:lineRule="auto"/>
        <w:ind w:firstLine="567"/>
        <w:jc w:val="both"/>
        <w:rPr>
          <w:rFonts w:eastAsia="Calibri" w:cs="Arial"/>
          <w:sz w:val="24"/>
          <w:szCs w:val="24"/>
          <w:lang w:eastAsia="en-US"/>
        </w:rPr>
      </w:pPr>
      <w:r w:rsidRPr="002B68A2">
        <w:rPr>
          <w:rFonts w:eastAsia="Calibri" w:cs="Arial"/>
          <w:sz w:val="24"/>
          <w:szCs w:val="24"/>
          <w:lang w:eastAsia="en-US"/>
        </w:rPr>
        <w:t>- при измерении вертикальной и горизонтальной нагрузки на образец – 2% от максимальной нагрузки при испытании;</w:t>
      </w:r>
    </w:p>
    <w:p w:rsidR="00875FDE" w:rsidRPr="002B68A2" w:rsidRDefault="00875FDE" w:rsidP="00DE1390">
      <w:pPr>
        <w:spacing w:line="360" w:lineRule="auto"/>
        <w:ind w:firstLine="567"/>
        <w:jc w:val="both"/>
        <w:rPr>
          <w:rFonts w:eastAsia="Calibri" w:cs="Arial"/>
          <w:sz w:val="24"/>
          <w:szCs w:val="24"/>
          <w:lang w:eastAsia="en-US"/>
        </w:rPr>
      </w:pPr>
      <w:r w:rsidRPr="002B68A2">
        <w:rPr>
          <w:rFonts w:eastAsia="Calibri" w:cs="Arial"/>
          <w:sz w:val="24"/>
          <w:szCs w:val="24"/>
          <w:lang w:eastAsia="en-US"/>
        </w:rPr>
        <w:t>- при измерении вертикальной деформации образца – 0.02% от начальной высоты образца, или 0,02 мм, в зависимости от того, какое значение больше;</w:t>
      </w:r>
    </w:p>
    <w:p w:rsidR="002F1E1E" w:rsidRPr="002B68A2" w:rsidRDefault="00875FDE" w:rsidP="00DE1390">
      <w:pPr>
        <w:spacing w:line="360" w:lineRule="auto"/>
        <w:ind w:firstLine="567"/>
        <w:jc w:val="both"/>
        <w:rPr>
          <w:rFonts w:eastAsia="Calibri" w:cs="Arial"/>
          <w:sz w:val="24"/>
          <w:szCs w:val="24"/>
          <w:lang w:eastAsia="en-US"/>
        </w:rPr>
      </w:pPr>
      <w:r w:rsidRPr="002B68A2">
        <w:rPr>
          <w:rFonts w:eastAsia="Calibri" w:cs="Arial"/>
          <w:sz w:val="24"/>
          <w:szCs w:val="24"/>
          <w:lang w:eastAsia="en-US"/>
        </w:rPr>
        <w:t>- при измерении горизонтальной деформации образца – 0.1% от диаметра образца, или 0,02 мм, в зависимости от того, какое значение больше.</w:t>
      </w:r>
      <w:r w:rsidR="00D164E3" w:rsidRPr="002B68A2">
        <w:rPr>
          <w:rFonts w:eastAsia="Calibri" w:cs="Arial"/>
          <w:sz w:val="24"/>
          <w:szCs w:val="24"/>
          <w:lang w:eastAsia="en-US"/>
        </w:rPr>
        <w:t xml:space="preserve"> </w:t>
      </w:r>
    </w:p>
    <w:p w:rsidR="008722CB" w:rsidRPr="002B68A2" w:rsidRDefault="00D0586E" w:rsidP="00DE1390">
      <w:pPr>
        <w:pStyle w:val="12"/>
        <w:ind w:firstLine="567"/>
        <w:rPr>
          <w:color w:val="auto"/>
        </w:rPr>
      </w:pPr>
      <w:r w:rsidRPr="002B68A2">
        <w:rPr>
          <w:color w:val="auto"/>
        </w:rPr>
        <w:t>6</w:t>
      </w:r>
      <w:r w:rsidR="00A736A4" w:rsidRPr="002B68A2">
        <w:rPr>
          <w:color w:val="auto"/>
        </w:rPr>
        <w:t>.1</w:t>
      </w:r>
      <w:r w:rsidR="002F1E1E" w:rsidRPr="002B68A2">
        <w:rPr>
          <w:color w:val="auto"/>
        </w:rPr>
        <w:t>0</w:t>
      </w:r>
      <w:r w:rsidR="00D50B13" w:rsidRPr="002B68A2">
        <w:rPr>
          <w:color w:val="auto"/>
        </w:rPr>
        <w:t xml:space="preserve"> </w:t>
      </w:r>
      <w:r w:rsidR="008722CB" w:rsidRPr="002B68A2">
        <w:rPr>
          <w:color w:val="auto"/>
        </w:rPr>
        <w:t xml:space="preserve">Трение подвижной части срезной коробки необходимо определять с установленной периодичностью (не менее 1 раза в год), а также в случае замены механических частей оборудования. Соответствующие тарировочные поправки </w:t>
      </w:r>
      <w:bookmarkStart w:id="6" w:name="_GoBack"/>
      <w:bookmarkEnd w:id="6"/>
      <w:r w:rsidR="008722CB" w:rsidRPr="002B68A2">
        <w:rPr>
          <w:color w:val="auto"/>
        </w:rPr>
        <w:t>должны быть внесены в паспорт оборудования (для неавтоматизированных приборов), либо автоматически учитываться программным обеспечением. При проведении испытаний следует учитывать тарировочную поправку в случае, если ее значение превышает 2% от максимальной нагрузки при испытании.</w:t>
      </w:r>
    </w:p>
    <w:p w:rsidR="003C2D26" w:rsidRPr="002B68A2" w:rsidRDefault="00D0586E" w:rsidP="00DE1390">
      <w:pPr>
        <w:pStyle w:val="12"/>
        <w:ind w:firstLine="567"/>
        <w:rPr>
          <w:color w:val="auto"/>
        </w:rPr>
      </w:pPr>
      <w:r w:rsidRPr="002B68A2">
        <w:rPr>
          <w:color w:val="auto"/>
        </w:rPr>
        <w:t>6</w:t>
      </w:r>
      <w:r w:rsidR="002F1E1E" w:rsidRPr="002B68A2">
        <w:rPr>
          <w:color w:val="auto"/>
        </w:rPr>
        <w:t>.11</w:t>
      </w:r>
      <w:r w:rsidR="00F13A14" w:rsidRPr="002B68A2">
        <w:rPr>
          <w:color w:val="auto"/>
        </w:rPr>
        <w:t xml:space="preserve"> Для </w:t>
      </w:r>
      <w:r w:rsidR="003C2D26" w:rsidRPr="002B68A2">
        <w:rPr>
          <w:color w:val="auto"/>
        </w:rPr>
        <w:t>предварительного уплотнения образца могут применяться уплотнители, позволяющие проводить уплотнение при заданном давлении и сохранении природной или заданной влажности, а также в условиях полного водонасыщения.</w:t>
      </w:r>
    </w:p>
    <w:p w:rsidR="003C2D26" w:rsidRPr="002B68A2" w:rsidRDefault="003C2D26" w:rsidP="00DE1390">
      <w:pPr>
        <w:pStyle w:val="12"/>
        <w:ind w:firstLine="567"/>
        <w:rPr>
          <w:color w:val="auto"/>
        </w:rPr>
      </w:pPr>
      <w:r w:rsidRPr="002B68A2">
        <w:rPr>
          <w:color w:val="auto"/>
        </w:rPr>
        <w:t>В состав уплотнителя должны входить следующие основные узлы:</w:t>
      </w:r>
    </w:p>
    <w:p w:rsidR="003C2D26" w:rsidRPr="002B68A2" w:rsidRDefault="003C2D26" w:rsidP="00DE1390">
      <w:pPr>
        <w:pStyle w:val="12"/>
        <w:numPr>
          <w:ilvl w:val="0"/>
          <w:numId w:val="14"/>
        </w:numPr>
        <w:ind w:left="0" w:firstLine="567"/>
        <w:rPr>
          <w:color w:val="auto"/>
        </w:rPr>
      </w:pPr>
      <w:r w:rsidRPr="002B68A2">
        <w:rPr>
          <w:color w:val="auto"/>
        </w:rPr>
        <w:t>цилиндрическая обойма, в которую помещается рабочее кольцо с образцом;</w:t>
      </w:r>
    </w:p>
    <w:p w:rsidR="003C2D26" w:rsidRPr="002B68A2" w:rsidRDefault="003C2D26" w:rsidP="00DE1390">
      <w:pPr>
        <w:pStyle w:val="12"/>
        <w:numPr>
          <w:ilvl w:val="0"/>
          <w:numId w:val="14"/>
        </w:numPr>
        <w:ind w:left="0" w:firstLine="567"/>
        <w:rPr>
          <w:color w:val="auto"/>
        </w:rPr>
      </w:pPr>
      <w:r w:rsidRPr="002B68A2">
        <w:rPr>
          <w:color w:val="auto"/>
        </w:rPr>
        <w:t>жесткий перфорированный штамп;</w:t>
      </w:r>
    </w:p>
    <w:p w:rsidR="003C2D26" w:rsidRPr="002B68A2" w:rsidRDefault="003C2D26" w:rsidP="00DE1390">
      <w:pPr>
        <w:pStyle w:val="12"/>
        <w:numPr>
          <w:ilvl w:val="0"/>
          <w:numId w:val="14"/>
        </w:numPr>
        <w:ind w:left="0" w:firstLine="567"/>
        <w:rPr>
          <w:color w:val="auto"/>
        </w:rPr>
      </w:pPr>
      <w:r w:rsidRPr="002B68A2">
        <w:rPr>
          <w:color w:val="auto"/>
        </w:rPr>
        <w:t>механизм для вертикального нагружения образца;</w:t>
      </w:r>
    </w:p>
    <w:p w:rsidR="003C2D26" w:rsidRPr="002B68A2" w:rsidRDefault="003C2D26" w:rsidP="00DE1390">
      <w:pPr>
        <w:pStyle w:val="12"/>
        <w:numPr>
          <w:ilvl w:val="0"/>
          <w:numId w:val="14"/>
        </w:numPr>
        <w:ind w:left="0" w:firstLine="567"/>
        <w:rPr>
          <w:color w:val="auto"/>
        </w:rPr>
      </w:pPr>
      <w:r w:rsidRPr="002B68A2">
        <w:rPr>
          <w:color w:val="auto"/>
        </w:rPr>
        <w:lastRenderedPageBreak/>
        <w:t>ванна для водонасыщения образца;</w:t>
      </w:r>
    </w:p>
    <w:p w:rsidR="003C2D26" w:rsidRPr="002B68A2" w:rsidRDefault="003C2D26" w:rsidP="00DE1390">
      <w:pPr>
        <w:pStyle w:val="12"/>
        <w:numPr>
          <w:ilvl w:val="0"/>
          <w:numId w:val="14"/>
        </w:numPr>
        <w:ind w:left="0" w:firstLine="567"/>
        <w:rPr>
          <w:color w:val="auto"/>
        </w:rPr>
      </w:pPr>
      <w:r w:rsidRPr="002B68A2">
        <w:rPr>
          <w:color w:val="auto"/>
        </w:rPr>
        <w:t>гидроизолирующие элементы;</w:t>
      </w:r>
    </w:p>
    <w:p w:rsidR="003C2D26" w:rsidRPr="002B68A2" w:rsidRDefault="003C2D26" w:rsidP="00DE1390">
      <w:pPr>
        <w:pStyle w:val="12"/>
        <w:numPr>
          <w:ilvl w:val="0"/>
          <w:numId w:val="14"/>
        </w:numPr>
        <w:ind w:left="0" w:firstLine="567"/>
        <w:rPr>
          <w:color w:val="auto"/>
        </w:rPr>
      </w:pPr>
      <w:r w:rsidRPr="002B68A2">
        <w:rPr>
          <w:color w:val="auto"/>
        </w:rPr>
        <w:t>устройство для измерения вертикальных деформаций образца.</w:t>
      </w:r>
    </w:p>
    <w:p w:rsidR="009B44E8" w:rsidRPr="002B68A2" w:rsidRDefault="00D0586E" w:rsidP="00640273">
      <w:pPr>
        <w:pStyle w:val="1"/>
      </w:pPr>
      <w:bookmarkStart w:id="7" w:name="_Toc27757728"/>
      <w:r w:rsidRPr="002B68A2">
        <w:t>7</w:t>
      </w:r>
      <w:r w:rsidR="009B44E8" w:rsidRPr="002B68A2">
        <w:t>.</w:t>
      </w:r>
      <w:r w:rsidR="00AA2467" w:rsidRPr="002B68A2">
        <w:t xml:space="preserve"> Подготовка к испытанию</w:t>
      </w:r>
      <w:bookmarkEnd w:id="7"/>
    </w:p>
    <w:p w:rsidR="00AA2467" w:rsidRPr="002B68A2" w:rsidRDefault="00D0586E" w:rsidP="00DE1390">
      <w:pPr>
        <w:pStyle w:val="12"/>
        <w:ind w:firstLine="567"/>
        <w:rPr>
          <w:color w:val="auto"/>
        </w:rPr>
      </w:pPr>
      <w:r w:rsidRPr="002B68A2">
        <w:rPr>
          <w:color w:val="auto"/>
        </w:rPr>
        <w:t>7</w:t>
      </w:r>
      <w:r w:rsidR="00AA2467" w:rsidRPr="002B68A2">
        <w:rPr>
          <w:color w:val="auto"/>
        </w:rPr>
        <w:t>.</w:t>
      </w:r>
      <w:r w:rsidR="00790F5E" w:rsidRPr="002B68A2">
        <w:rPr>
          <w:color w:val="auto"/>
        </w:rPr>
        <w:t>1</w:t>
      </w:r>
      <w:r w:rsidR="001A24BD" w:rsidRPr="002B68A2">
        <w:rPr>
          <w:rFonts w:eastAsia="Calibri"/>
          <w:color w:val="auto"/>
        </w:rPr>
        <w:t xml:space="preserve"> </w:t>
      </w:r>
      <w:r w:rsidR="00FD01C7" w:rsidRPr="002B68A2">
        <w:rPr>
          <w:color w:val="auto"/>
        </w:rPr>
        <w:t xml:space="preserve">Образец грунта изготавливают с учетом требований </w:t>
      </w:r>
      <w:r w:rsidR="005F039A" w:rsidRPr="002B68A2">
        <w:rPr>
          <w:color w:val="auto"/>
        </w:rPr>
        <w:t>5</w:t>
      </w:r>
      <w:r w:rsidR="0068439B" w:rsidRPr="002B68A2">
        <w:rPr>
          <w:color w:val="auto"/>
        </w:rPr>
        <w:t>.6</w:t>
      </w:r>
      <w:r w:rsidR="00FD01C7" w:rsidRPr="002B68A2">
        <w:rPr>
          <w:color w:val="auto"/>
        </w:rPr>
        <w:t xml:space="preserve"> и </w:t>
      </w:r>
      <w:r w:rsidR="005F039A" w:rsidRPr="002B68A2">
        <w:rPr>
          <w:color w:val="auto"/>
        </w:rPr>
        <w:t>5</w:t>
      </w:r>
      <w:r w:rsidR="0068439B" w:rsidRPr="002B68A2">
        <w:rPr>
          <w:color w:val="auto"/>
        </w:rPr>
        <w:t>.7</w:t>
      </w:r>
      <w:r w:rsidR="00FD01C7" w:rsidRPr="002B68A2">
        <w:rPr>
          <w:color w:val="auto"/>
        </w:rPr>
        <w:t>.</w:t>
      </w:r>
    </w:p>
    <w:p w:rsidR="00FD01C7" w:rsidRPr="002B68A2" w:rsidRDefault="00D0586E" w:rsidP="00DE1390">
      <w:pPr>
        <w:pStyle w:val="12"/>
        <w:ind w:firstLine="567"/>
        <w:rPr>
          <w:color w:val="auto"/>
        </w:rPr>
      </w:pPr>
      <w:r w:rsidRPr="002B68A2">
        <w:rPr>
          <w:color w:val="auto"/>
        </w:rPr>
        <w:t>7</w:t>
      </w:r>
      <w:r w:rsidR="001A24BD" w:rsidRPr="002B68A2">
        <w:rPr>
          <w:color w:val="auto"/>
        </w:rPr>
        <w:t xml:space="preserve">.2 </w:t>
      </w:r>
      <w:r w:rsidR="009B44E8" w:rsidRPr="002B68A2">
        <w:rPr>
          <w:color w:val="auto"/>
        </w:rPr>
        <w:t>Для проведения срезных испытаний</w:t>
      </w:r>
      <w:r w:rsidR="00AA2467" w:rsidRPr="002B68A2">
        <w:rPr>
          <w:color w:val="auto"/>
        </w:rPr>
        <w:t xml:space="preserve"> </w:t>
      </w:r>
      <w:r w:rsidR="009B44E8" w:rsidRPr="002B68A2">
        <w:rPr>
          <w:color w:val="auto"/>
        </w:rPr>
        <w:t>проводят п</w:t>
      </w:r>
      <w:r w:rsidR="00FD01C7" w:rsidRPr="002B68A2">
        <w:rPr>
          <w:color w:val="auto"/>
        </w:rPr>
        <w:t>редварительное уплотнение образца непосредственно в рабочем кольце срезного прибора или уплотнителе.</w:t>
      </w:r>
    </w:p>
    <w:p w:rsidR="00AA2467" w:rsidRPr="002B68A2" w:rsidRDefault="00D0586E" w:rsidP="00DE1390">
      <w:pPr>
        <w:pStyle w:val="12"/>
        <w:ind w:firstLine="567"/>
        <w:rPr>
          <w:color w:val="auto"/>
        </w:rPr>
      </w:pPr>
      <w:r w:rsidRPr="002B68A2">
        <w:rPr>
          <w:color w:val="auto"/>
        </w:rPr>
        <w:t>7</w:t>
      </w:r>
      <w:r w:rsidR="009B44E8" w:rsidRPr="002B68A2">
        <w:rPr>
          <w:color w:val="auto"/>
        </w:rPr>
        <w:t>.3</w:t>
      </w:r>
      <w:r w:rsidR="0077359B" w:rsidRPr="002B68A2">
        <w:rPr>
          <w:color w:val="auto"/>
        </w:rPr>
        <w:t xml:space="preserve"> </w:t>
      </w:r>
      <w:r w:rsidR="00FD01C7" w:rsidRPr="002B68A2">
        <w:rPr>
          <w:color w:val="auto"/>
        </w:rPr>
        <w:t>При предварительном уплотнении в уплотнителе рабочее кольцо с подготовленным образцом грунта следует поместить в обойму уплотнителя, а затем собранную обойму установить в ванну уплотнителя на перфорированный вкладыш (предварительно торцы образца необходимо покрыть влажным бумажным фильтром). Далее необходимо установить на образец перфорированный штамп, провести регулирование механизма нагрузки, установить приборы для измерения вертикальных деформаций грунта и записать их начальные показания.</w:t>
      </w:r>
    </w:p>
    <w:p w:rsidR="00FD01C7" w:rsidRPr="002B68A2" w:rsidRDefault="00D0586E" w:rsidP="00DE1390">
      <w:pPr>
        <w:pStyle w:val="12"/>
        <w:ind w:firstLine="567"/>
        <w:rPr>
          <w:color w:val="auto"/>
        </w:rPr>
      </w:pPr>
      <w:r w:rsidRPr="002B68A2">
        <w:rPr>
          <w:color w:val="auto"/>
        </w:rPr>
        <w:t>7</w:t>
      </w:r>
      <w:r w:rsidR="009B44E8" w:rsidRPr="002B68A2">
        <w:rPr>
          <w:color w:val="auto"/>
        </w:rPr>
        <w:t>.4</w:t>
      </w:r>
      <w:r w:rsidR="00F2581B" w:rsidRPr="002B68A2">
        <w:rPr>
          <w:color w:val="auto"/>
        </w:rPr>
        <w:t xml:space="preserve"> </w:t>
      </w:r>
      <w:r w:rsidR="00FD01C7" w:rsidRPr="002B68A2">
        <w:rPr>
          <w:color w:val="auto"/>
        </w:rPr>
        <w:t>Для испытаний образца грунта в условиях полного водонасыщения необходимо предварительно замочить образец до появления воды на поверхности, заполнив ванну уплотнителя водой.</w:t>
      </w:r>
    </w:p>
    <w:p w:rsidR="00FD01C7" w:rsidRPr="002B68A2" w:rsidRDefault="00FD01C7" w:rsidP="00DE1390">
      <w:pPr>
        <w:pStyle w:val="12"/>
        <w:ind w:firstLine="567"/>
        <w:rPr>
          <w:color w:val="auto"/>
        </w:rPr>
      </w:pPr>
      <w:r w:rsidRPr="002B68A2">
        <w:rPr>
          <w:color w:val="auto"/>
        </w:rPr>
        <w:t xml:space="preserve">При испытании просадочных грунтов, имеющих природную влажность </w:t>
      </w:r>
      <w:r w:rsidR="0096019B" w:rsidRPr="002B68A2">
        <w:rPr>
          <w:color w:val="auto"/>
        </w:rPr>
        <w:t>менее</w:t>
      </w:r>
      <w:r w:rsidR="009B44E8" w:rsidRPr="002B68A2">
        <w:rPr>
          <w:color w:val="auto"/>
        </w:rPr>
        <w:t xml:space="preserve"> нижнего </w:t>
      </w:r>
      <w:r w:rsidR="00F13A14" w:rsidRPr="002B68A2">
        <w:rPr>
          <w:color w:val="auto"/>
        </w:rPr>
        <w:t>предела</w:t>
      </w:r>
      <w:r w:rsidR="009B44E8" w:rsidRPr="002B68A2">
        <w:rPr>
          <w:color w:val="auto"/>
        </w:rPr>
        <w:t xml:space="preserve"> пластичности</w:t>
      </w:r>
      <w:r w:rsidR="0096019B" w:rsidRPr="002B68A2">
        <w:rPr>
          <w:color w:val="auto"/>
        </w:rPr>
        <w:t xml:space="preserve"> </w:t>
      </w:r>
      <m:oMath>
        <m:sSub>
          <m:sSubPr>
            <m:ctrlPr>
              <w:rPr>
                <w:rFonts w:ascii="Cambria Math" w:hAnsi="Cambria Math"/>
                <w:i/>
                <w:color w:val="auto"/>
              </w:rPr>
            </m:ctrlPr>
          </m:sSubPr>
          <m:e>
            <m:r>
              <w:rPr>
                <w:rFonts w:ascii="Cambria Math" w:hAnsi="Cambria Math"/>
                <w:color w:val="auto"/>
              </w:rPr>
              <m:t>w</m:t>
            </m:r>
          </m:e>
          <m:sub>
            <m:r>
              <w:rPr>
                <w:rFonts w:ascii="Cambria Math" w:hAnsi="Cambria Math"/>
                <w:color w:val="auto"/>
              </w:rPr>
              <m:t>P</m:t>
            </m:r>
          </m:sub>
        </m:sSub>
      </m:oMath>
      <w:r w:rsidRPr="002B68A2">
        <w:rPr>
          <w:color w:val="auto"/>
        </w:rPr>
        <w:t xml:space="preserve">, необходимо увлажнить образцы до влажности, равной </w:t>
      </w:r>
      <m:oMath>
        <m:sSub>
          <m:sSubPr>
            <m:ctrlPr>
              <w:rPr>
                <w:rFonts w:ascii="Cambria Math" w:hAnsi="Cambria Math"/>
                <w:i/>
                <w:color w:val="auto"/>
              </w:rPr>
            </m:ctrlPr>
          </m:sSubPr>
          <m:e>
            <m:r>
              <w:rPr>
                <w:rFonts w:ascii="Cambria Math" w:hAnsi="Cambria Math"/>
                <w:color w:val="auto"/>
              </w:rPr>
              <m:t>w</m:t>
            </m:r>
          </m:e>
          <m:sub>
            <m:r>
              <w:rPr>
                <w:rFonts w:ascii="Cambria Math" w:hAnsi="Cambria Math"/>
                <w:color w:val="auto"/>
              </w:rPr>
              <m:t>P</m:t>
            </m:r>
          </m:sub>
        </m:sSub>
      </m:oMath>
      <w:r w:rsidRPr="002B68A2">
        <w:rPr>
          <w:color w:val="auto"/>
        </w:rPr>
        <w:t>.</w:t>
      </w:r>
    </w:p>
    <w:p w:rsidR="00FD01C7" w:rsidRPr="002B68A2" w:rsidRDefault="00FD01C7" w:rsidP="00DE1390">
      <w:pPr>
        <w:pStyle w:val="12"/>
        <w:ind w:firstLine="567"/>
        <w:rPr>
          <w:color w:val="auto"/>
        </w:rPr>
      </w:pPr>
      <w:r w:rsidRPr="002B68A2">
        <w:rPr>
          <w:color w:val="auto"/>
        </w:rPr>
        <w:t xml:space="preserve">Образцы набухающих грунтов, предназначенные для определения сопротивления срезу в условиях полного водонасыщения после стабилизации деформаций набухания при заданном нормальном давлении </w:t>
      </w:r>
      <m:oMath>
        <m:r>
          <w:rPr>
            <w:rFonts w:ascii="Cambria Math" w:hAnsi="Cambria Math"/>
            <w:color w:val="auto"/>
          </w:rPr>
          <m:t>p</m:t>
        </m:r>
      </m:oMath>
      <w:r w:rsidRPr="002B68A2">
        <w:rPr>
          <w:color w:val="auto"/>
        </w:rPr>
        <w:t xml:space="preserve">, нагружают до начала замачивания давлением </w:t>
      </w:r>
      <m:oMath>
        <m:r>
          <w:rPr>
            <w:rFonts w:ascii="Cambria Math" w:hAnsi="Cambria Math"/>
            <w:color w:val="auto"/>
          </w:rPr>
          <m:t>p</m:t>
        </m:r>
      </m:oMath>
      <w:r w:rsidRPr="002B68A2">
        <w:rPr>
          <w:color w:val="auto"/>
        </w:rPr>
        <w:t>.</w:t>
      </w:r>
    </w:p>
    <w:p w:rsidR="00640273" w:rsidRPr="002B68A2" w:rsidRDefault="00FD01C7" w:rsidP="00DE1390">
      <w:pPr>
        <w:pStyle w:val="12"/>
        <w:ind w:firstLine="567"/>
        <w:rPr>
          <w:color w:val="auto"/>
        </w:rPr>
      </w:pPr>
      <w:r w:rsidRPr="002B68A2">
        <w:rPr>
          <w:color w:val="auto"/>
        </w:rPr>
        <w:t>Время насыщения образцов водой должно быть не менее:</w:t>
      </w:r>
    </w:p>
    <w:p w:rsidR="00640273" w:rsidRPr="002B68A2" w:rsidRDefault="00640273" w:rsidP="00DE1390">
      <w:pPr>
        <w:pStyle w:val="12"/>
        <w:ind w:firstLine="567"/>
        <w:rPr>
          <w:color w:val="auto"/>
        </w:rPr>
      </w:pPr>
      <w:r w:rsidRPr="002B68A2">
        <w:rPr>
          <w:color w:val="auto"/>
        </w:rPr>
        <w:t>-</w:t>
      </w:r>
      <w:r w:rsidR="00FD01C7" w:rsidRPr="002B68A2">
        <w:rPr>
          <w:color w:val="auto"/>
        </w:rPr>
        <w:t xml:space="preserve"> для песков - 10 мин; </w:t>
      </w:r>
    </w:p>
    <w:p w:rsidR="00640273" w:rsidRPr="002B68A2" w:rsidRDefault="00640273" w:rsidP="00DE1390">
      <w:pPr>
        <w:pStyle w:val="12"/>
        <w:ind w:firstLine="567"/>
        <w:rPr>
          <w:color w:val="auto"/>
        </w:rPr>
      </w:pPr>
      <w:r w:rsidRPr="002B68A2">
        <w:rPr>
          <w:color w:val="auto"/>
        </w:rPr>
        <w:t xml:space="preserve">- </w:t>
      </w:r>
      <w:r w:rsidR="00FD01C7" w:rsidRPr="002B68A2">
        <w:rPr>
          <w:color w:val="auto"/>
        </w:rPr>
        <w:t>для глинистых грунтов, в том числе для просадочных: при</w:t>
      </w:r>
      <w:r w:rsidR="0096019B" w:rsidRPr="002B68A2">
        <w:rPr>
          <w:color w:val="auto"/>
        </w:rPr>
        <w:t xml:space="preserve"> </w:t>
      </w:r>
      <m:oMath>
        <m:sSub>
          <m:sSubPr>
            <m:ctrlPr>
              <w:rPr>
                <w:rFonts w:ascii="Cambria Math" w:hAnsi="Cambria Math"/>
                <w:i/>
                <w:color w:val="auto"/>
              </w:rPr>
            </m:ctrlPr>
          </m:sSubPr>
          <m:e>
            <m:r>
              <w:rPr>
                <w:rFonts w:ascii="Cambria Math" w:hAnsi="Cambria Math"/>
                <w:color w:val="auto"/>
              </w:rPr>
              <m:t>I</m:t>
            </m:r>
          </m:e>
          <m:sub>
            <m:r>
              <w:rPr>
                <w:rFonts w:ascii="Cambria Math" w:hAnsi="Cambria Math"/>
                <w:color w:val="auto"/>
              </w:rPr>
              <m:t>P</m:t>
            </m:r>
          </m:sub>
        </m:sSub>
        <m:r>
          <w:rPr>
            <w:rFonts w:ascii="Cambria Math" w:hAnsi="Cambria Math"/>
            <w:color w:val="auto"/>
          </w:rPr>
          <m:t>&lt;</m:t>
        </m:r>
      </m:oMath>
      <w:r w:rsidR="0096019B" w:rsidRPr="002B68A2">
        <w:rPr>
          <w:color w:val="auto"/>
        </w:rPr>
        <w:t xml:space="preserve"> </w:t>
      </w:r>
      <w:r w:rsidR="00FD01C7" w:rsidRPr="002B68A2">
        <w:rPr>
          <w:color w:val="auto"/>
        </w:rPr>
        <w:t xml:space="preserve">7% - 3 ч, при </w:t>
      </w:r>
      <m:oMath>
        <m:sSub>
          <m:sSubPr>
            <m:ctrlPr>
              <w:rPr>
                <w:rFonts w:ascii="Cambria Math" w:hAnsi="Cambria Math"/>
                <w:i/>
                <w:color w:val="auto"/>
              </w:rPr>
            </m:ctrlPr>
          </m:sSubPr>
          <m:e>
            <m:r>
              <w:rPr>
                <w:rFonts w:ascii="Cambria Math" w:hAnsi="Cambria Math"/>
                <w:color w:val="auto"/>
              </w:rPr>
              <m:t>I</m:t>
            </m:r>
          </m:e>
          <m:sub>
            <m:r>
              <w:rPr>
                <w:rFonts w:ascii="Cambria Math" w:hAnsi="Cambria Math"/>
                <w:color w:val="auto"/>
              </w:rPr>
              <m:t>P</m:t>
            </m:r>
          </m:sub>
        </m:sSub>
        <m:r>
          <w:rPr>
            <w:rFonts w:ascii="Cambria Math" w:hAnsi="Cambria Math"/>
            <w:color w:val="auto"/>
          </w:rPr>
          <m:t>&lt;</m:t>
        </m:r>
      </m:oMath>
      <w:r w:rsidR="0096019B" w:rsidRPr="002B68A2">
        <w:rPr>
          <w:color w:val="auto"/>
        </w:rPr>
        <w:t xml:space="preserve"> </w:t>
      </w:r>
      <w:r w:rsidR="00FD01C7" w:rsidRPr="002B68A2">
        <w:rPr>
          <w:color w:val="auto"/>
        </w:rPr>
        <w:t xml:space="preserve">12% - 6 ч, при </w:t>
      </w:r>
      <m:oMath>
        <m:sSub>
          <m:sSubPr>
            <m:ctrlPr>
              <w:rPr>
                <w:rFonts w:ascii="Cambria Math" w:hAnsi="Cambria Math"/>
                <w:i/>
                <w:color w:val="auto"/>
              </w:rPr>
            </m:ctrlPr>
          </m:sSubPr>
          <m:e>
            <m:r>
              <w:rPr>
                <w:rFonts w:ascii="Cambria Math" w:hAnsi="Cambria Math"/>
                <w:color w:val="auto"/>
              </w:rPr>
              <m:t>I</m:t>
            </m:r>
          </m:e>
          <m:sub>
            <m:r>
              <w:rPr>
                <w:rFonts w:ascii="Cambria Math" w:hAnsi="Cambria Math"/>
                <w:color w:val="auto"/>
              </w:rPr>
              <m:t>P</m:t>
            </m:r>
          </m:sub>
        </m:sSub>
        <m:r>
          <w:rPr>
            <w:rFonts w:ascii="Cambria Math" w:hAnsi="Cambria Math"/>
            <w:color w:val="auto"/>
          </w:rPr>
          <m:t>&lt;</m:t>
        </m:r>
      </m:oMath>
      <w:r w:rsidR="0096019B" w:rsidRPr="002B68A2">
        <w:rPr>
          <w:color w:val="auto"/>
        </w:rPr>
        <w:t xml:space="preserve"> </w:t>
      </w:r>
      <w:r w:rsidR="00FD01C7" w:rsidRPr="002B68A2">
        <w:rPr>
          <w:color w:val="auto"/>
        </w:rPr>
        <w:t xml:space="preserve">22% - 12 ч и при </w:t>
      </w:r>
      <m:oMath>
        <m:sSub>
          <m:sSubPr>
            <m:ctrlPr>
              <w:rPr>
                <w:rFonts w:ascii="Cambria Math" w:hAnsi="Cambria Math"/>
                <w:i/>
                <w:color w:val="auto"/>
              </w:rPr>
            </m:ctrlPr>
          </m:sSubPr>
          <m:e>
            <m:r>
              <w:rPr>
                <w:rFonts w:ascii="Cambria Math" w:hAnsi="Cambria Math"/>
                <w:color w:val="auto"/>
              </w:rPr>
              <m:t>I</m:t>
            </m:r>
          </m:e>
          <m:sub>
            <m:r>
              <w:rPr>
                <w:rFonts w:ascii="Cambria Math" w:hAnsi="Cambria Math"/>
                <w:color w:val="auto"/>
              </w:rPr>
              <m:t>P</m:t>
            </m:r>
          </m:sub>
        </m:sSub>
        <m:r>
          <w:rPr>
            <w:rFonts w:ascii="Cambria Math" w:hAnsi="Cambria Math"/>
            <w:color w:val="auto"/>
          </w:rPr>
          <m:t>&gt;</m:t>
        </m:r>
      </m:oMath>
      <w:r w:rsidR="0096019B" w:rsidRPr="002B68A2">
        <w:rPr>
          <w:color w:val="auto"/>
        </w:rPr>
        <w:t xml:space="preserve"> </w:t>
      </w:r>
      <w:r w:rsidR="00FD01C7" w:rsidRPr="002B68A2">
        <w:rPr>
          <w:color w:val="auto"/>
        </w:rPr>
        <w:t xml:space="preserve">22% и органо-минеральных грунтов - 36 ч; </w:t>
      </w:r>
    </w:p>
    <w:p w:rsidR="00640273" w:rsidRPr="002B68A2" w:rsidRDefault="00640273" w:rsidP="00DE1390">
      <w:pPr>
        <w:pStyle w:val="12"/>
        <w:ind w:firstLine="567"/>
        <w:rPr>
          <w:color w:val="auto"/>
        </w:rPr>
      </w:pPr>
      <w:r w:rsidRPr="002B68A2">
        <w:rPr>
          <w:color w:val="auto"/>
        </w:rPr>
        <w:t xml:space="preserve">- </w:t>
      </w:r>
      <w:r w:rsidR="00FD01C7" w:rsidRPr="002B68A2">
        <w:rPr>
          <w:color w:val="auto"/>
        </w:rPr>
        <w:t xml:space="preserve">для набухающих грунтов - до достижения условной стабилизации деформации набухания - 0,1 мм за 24 ч. </w:t>
      </w:r>
    </w:p>
    <w:p w:rsidR="00FD01C7" w:rsidRPr="002B68A2" w:rsidRDefault="00FD01C7" w:rsidP="00DE1390">
      <w:pPr>
        <w:pStyle w:val="12"/>
        <w:ind w:firstLine="567"/>
        <w:rPr>
          <w:color w:val="auto"/>
        </w:rPr>
      </w:pPr>
      <w:r w:rsidRPr="002B68A2">
        <w:rPr>
          <w:color w:val="auto"/>
        </w:rPr>
        <w:t>По окончании водонасыщения регистрируют вертикальные деформации образцов.</w:t>
      </w:r>
    </w:p>
    <w:p w:rsidR="007E1DB9" w:rsidRPr="002B68A2" w:rsidRDefault="007E1DB9" w:rsidP="00DE1390">
      <w:pPr>
        <w:pStyle w:val="12"/>
        <w:ind w:firstLine="567"/>
        <w:rPr>
          <w:color w:val="auto"/>
        </w:rPr>
      </w:pPr>
      <w:r w:rsidRPr="002B68A2">
        <w:rPr>
          <w:color w:val="auto"/>
        </w:rPr>
        <w:t xml:space="preserve">7.5 Замачивание образцов грунта следует производить водой питьевого </w:t>
      </w:r>
      <w:r w:rsidRPr="002B68A2">
        <w:rPr>
          <w:color w:val="auto"/>
        </w:rPr>
        <w:lastRenderedPageBreak/>
        <w:t>качества. В отдельных случаях, определенных заданием, образцы следует замачивать грунтовой водой с места отбора образца или</w:t>
      </w:r>
      <w:r w:rsidR="00573A3E" w:rsidRPr="002B68A2">
        <w:rPr>
          <w:color w:val="auto"/>
        </w:rPr>
        <w:t xml:space="preserve"> </w:t>
      </w:r>
      <w:r w:rsidRPr="002B68A2">
        <w:rPr>
          <w:color w:val="auto"/>
        </w:rPr>
        <w:t>химическими растворами.</w:t>
      </w:r>
    </w:p>
    <w:p w:rsidR="00FD01C7" w:rsidRPr="002B68A2" w:rsidRDefault="00D0586E" w:rsidP="00DE1390">
      <w:pPr>
        <w:pStyle w:val="12"/>
        <w:ind w:firstLine="567"/>
        <w:rPr>
          <w:color w:val="auto"/>
        </w:rPr>
      </w:pPr>
      <w:r w:rsidRPr="002B68A2">
        <w:rPr>
          <w:color w:val="auto"/>
        </w:rPr>
        <w:t>7</w:t>
      </w:r>
      <w:r w:rsidR="009B44E8" w:rsidRPr="002B68A2">
        <w:rPr>
          <w:color w:val="auto"/>
        </w:rPr>
        <w:t>.</w:t>
      </w:r>
      <w:r w:rsidR="007E1DB9" w:rsidRPr="002B68A2">
        <w:rPr>
          <w:color w:val="auto"/>
        </w:rPr>
        <w:t>6</w:t>
      </w:r>
      <w:r w:rsidR="00640273" w:rsidRPr="002B68A2">
        <w:rPr>
          <w:color w:val="auto"/>
        </w:rPr>
        <w:t xml:space="preserve"> </w:t>
      </w:r>
      <w:r w:rsidR="00175B0E" w:rsidRPr="002B68A2">
        <w:rPr>
          <w:color w:val="auto"/>
        </w:rPr>
        <w:t xml:space="preserve">При проведении среза "плашка по плашке" (см. </w:t>
      </w:r>
      <w:r w:rsidR="002A300B" w:rsidRPr="002B68A2">
        <w:rPr>
          <w:color w:val="auto"/>
        </w:rPr>
        <w:t>5</w:t>
      </w:r>
      <w:r w:rsidR="00175B0E" w:rsidRPr="002B68A2">
        <w:rPr>
          <w:color w:val="auto"/>
        </w:rPr>
        <w:t>.2) образец грунта разрезают на две части острым ножом или леской, тщательно заравнивают торцевые поверхности обеих половин с предварительным их смачиванием, соединяют их между собой и помещают в рабочее кольцо срезного прибора.</w:t>
      </w:r>
    </w:p>
    <w:p w:rsidR="00AA2467" w:rsidRPr="002B68A2" w:rsidRDefault="00D0586E" w:rsidP="00640273">
      <w:pPr>
        <w:pStyle w:val="1"/>
      </w:pPr>
      <w:bookmarkStart w:id="8" w:name="_Toc27757729"/>
      <w:r w:rsidRPr="002B68A2">
        <w:t>8</w:t>
      </w:r>
      <w:r w:rsidR="00AA2467" w:rsidRPr="002B68A2">
        <w:t xml:space="preserve"> Проведени</w:t>
      </w:r>
      <w:r w:rsidR="00175B0E" w:rsidRPr="002B68A2">
        <w:t>е</w:t>
      </w:r>
      <w:r w:rsidRPr="002B68A2">
        <w:t xml:space="preserve"> испытания</w:t>
      </w:r>
      <w:bookmarkEnd w:id="8"/>
    </w:p>
    <w:p w:rsidR="00175B0E" w:rsidRPr="002B68A2" w:rsidRDefault="00D0586E" w:rsidP="00DE1390">
      <w:pPr>
        <w:pStyle w:val="12"/>
        <w:ind w:firstLine="567"/>
        <w:rPr>
          <w:color w:val="auto"/>
        </w:rPr>
      </w:pPr>
      <w:r w:rsidRPr="002B68A2">
        <w:rPr>
          <w:color w:val="auto"/>
        </w:rPr>
        <w:t>8</w:t>
      </w:r>
      <w:r w:rsidR="00AA2467" w:rsidRPr="002B68A2">
        <w:rPr>
          <w:color w:val="auto"/>
        </w:rPr>
        <w:t xml:space="preserve">.1 </w:t>
      </w:r>
      <w:r w:rsidR="00175B0E" w:rsidRPr="002B68A2">
        <w:rPr>
          <w:color w:val="auto"/>
        </w:rPr>
        <w:t>Предварительное уплотнение образцов проводят при нормальных давлениях</w:t>
      </w:r>
      <m:oMath>
        <m:r>
          <w:rPr>
            <w:rFonts w:ascii="Cambria Math" w:hAnsi="Cambria Math"/>
            <w:color w:val="auto"/>
          </w:rPr>
          <m:t xml:space="preserve">  </m:t>
        </m:r>
        <m:r>
          <w:rPr>
            <w:rFonts w:ascii="Cambria Math" w:hAnsi="Cambria Math"/>
            <w:color w:val="auto"/>
            <w:lang w:val="en-US"/>
          </w:rPr>
          <m:t>p</m:t>
        </m:r>
      </m:oMath>
      <w:r w:rsidR="00C159AF" w:rsidRPr="002B68A2">
        <w:rPr>
          <w:color w:val="auto"/>
        </w:rPr>
        <w:t xml:space="preserve">, принимаемых как часть (например, </w:t>
      </w:r>
      <m:oMath>
        <m:r>
          <w:rPr>
            <w:rFonts w:ascii="Cambria Math" w:hAnsi="Cambria Math"/>
            <w:color w:val="auto"/>
          </w:rPr>
          <m:t>0,25</m:t>
        </m:r>
        <m:sSub>
          <m:sSubPr>
            <m:ctrlPr>
              <w:rPr>
                <w:rFonts w:ascii="Cambria Math" w:hAnsi="Cambria Math"/>
                <w:i/>
                <w:color w:val="auto"/>
              </w:rPr>
            </m:ctrlPr>
          </m:sSubPr>
          <m:e>
            <m:r>
              <w:rPr>
                <w:rFonts w:ascii="Cambria Math" w:hAnsi="Cambria Math"/>
                <w:color w:val="auto"/>
              </w:rPr>
              <m:t>p</m:t>
            </m:r>
          </m:e>
          <m:sub>
            <m:r>
              <w:rPr>
                <w:rFonts w:ascii="Cambria Math" w:hAnsi="Cambria Math"/>
                <w:color w:val="auto"/>
              </w:rPr>
              <m:t>max</m:t>
            </m:r>
          </m:sub>
        </m:sSub>
      </m:oMath>
      <w:r w:rsidR="00C159AF" w:rsidRPr="002B68A2">
        <w:rPr>
          <w:color w:val="auto"/>
        </w:rPr>
        <w:t xml:space="preserve">, </w:t>
      </w:r>
      <m:oMath>
        <m:r>
          <w:rPr>
            <w:rFonts w:ascii="Cambria Math" w:hAnsi="Cambria Math"/>
            <w:color w:val="auto"/>
          </w:rPr>
          <m:t>0,5</m:t>
        </m:r>
        <m:sSub>
          <m:sSubPr>
            <m:ctrlPr>
              <w:rPr>
                <w:rFonts w:ascii="Cambria Math" w:hAnsi="Cambria Math"/>
                <w:i/>
                <w:color w:val="auto"/>
              </w:rPr>
            </m:ctrlPr>
          </m:sSubPr>
          <m:e>
            <m:r>
              <w:rPr>
                <w:rFonts w:ascii="Cambria Math" w:hAnsi="Cambria Math"/>
                <w:color w:val="auto"/>
              </w:rPr>
              <m:t>p</m:t>
            </m:r>
          </m:e>
          <m:sub>
            <m:r>
              <w:rPr>
                <w:rFonts w:ascii="Cambria Math" w:hAnsi="Cambria Math"/>
                <w:color w:val="auto"/>
              </w:rPr>
              <m:t>max</m:t>
            </m:r>
          </m:sub>
        </m:sSub>
      </m:oMath>
      <w:r w:rsidR="00C159AF" w:rsidRPr="002B68A2">
        <w:rPr>
          <w:color w:val="auto"/>
        </w:rPr>
        <w:t xml:space="preserve"> и т.д.) максимального нормального значения давления </w:t>
      </w:r>
      <m:oMath>
        <m:sSub>
          <m:sSubPr>
            <m:ctrlPr>
              <w:rPr>
                <w:rFonts w:ascii="Cambria Math" w:hAnsi="Cambria Math"/>
                <w:i/>
                <w:color w:val="auto"/>
              </w:rPr>
            </m:ctrlPr>
          </m:sSubPr>
          <m:e>
            <m:r>
              <w:rPr>
                <w:rFonts w:ascii="Cambria Math" w:hAnsi="Cambria Math"/>
                <w:color w:val="auto"/>
              </w:rPr>
              <m:t>p</m:t>
            </m:r>
          </m:e>
          <m:sub>
            <m:r>
              <w:rPr>
                <w:rFonts w:ascii="Cambria Math" w:hAnsi="Cambria Math"/>
                <w:color w:val="auto"/>
              </w:rPr>
              <m:t>max</m:t>
            </m:r>
          </m:sub>
        </m:sSub>
      </m:oMath>
      <w:r w:rsidR="00C159AF" w:rsidRPr="002B68A2">
        <w:rPr>
          <w:color w:val="auto"/>
        </w:rPr>
        <w:t>, которое устанавливают в зависимости от предполагаемого напряженного состояния грунтового массива с учетом передаваемых на основание нагрузок и бытового давления.</w:t>
      </w:r>
    </w:p>
    <w:p w:rsidR="00175B0E" w:rsidRPr="002B68A2" w:rsidRDefault="00175B0E" w:rsidP="00DE1390">
      <w:pPr>
        <w:pStyle w:val="12"/>
        <w:ind w:firstLine="567"/>
        <w:rPr>
          <w:color w:val="auto"/>
        </w:rPr>
      </w:pPr>
      <w:r w:rsidRPr="002B68A2">
        <w:rPr>
          <w:color w:val="auto"/>
        </w:rPr>
        <w:t xml:space="preserve">При отсутствии указанных данных значения </w:t>
      </w:r>
      <m:oMath>
        <m:r>
          <w:rPr>
            <w:rFonts w:ascii="Cambria Math" w:hAnsi="Cambria Math"/>
            <w:color w:val="auto"/>
            <w:lang w:val="en-US"/>
          </w:rPr>
          <m:t>p</m:t>
        </m:r>
      </m:oMath>
      <w:r w:rsidRPr="002B68A2">
        <w:rPr>
          <w:color w:val="auto"/>
        </w:rPr>
        <w:t xml:space="preserve"> допускается принимать по таблице </w:t>
      </w:r>
      <w:r w:rsidR="002A300B" w:rsidRPr="002B68A2">
        <w:rPr>
          <w:color w:val="auto"/>
        </w:rPr>
        <w:t>8</w:t>
      </w:r>
      <w:r w:rsidRPr="002B68A2">
        <w:rPr>
          <w:color w:val="auto"/>
        </w:rPr>
        <w:t xml:space="preserve">.1. Значения ступеней </w:t>
      </w:r>
      <m:oMath>
        <m:r>
          <m:rPr>
            <m:sty m:val="p"/>
          </m:rPr>
          <w:rPr>
            <w:rFonts w:ascii="Cambria Math" w:hAnsi="Cambria Math"/>
            <w:color w:val="auto"/>
          </w:rPr>
          <m:t>∆</m:t>
        </m:r>
        <m:r>
          <w:rPr>
            <w:rFonts w:ascii="Cambria Math" w:hAnsi="Cambria Math"/>
            <w:color w:val="auto"/>
          </w:rPr>
          <m:t>p</m:t>
        </m:r>
      </m:oMath>
      <w:r w:rsidRPr="002B68A2">
        <w:rPr>
          <w:color w:val="auto"/>
        </w:rPr>
        <w:t xml:space="preserve"> принимают в соответствии с таблицей </w:t>
      </w:r>
      <w:r w:rsidR="002A300B" w:rsidRPr="002B68A2">
        <w:rPr>
          <w:color w:val="auto"/>
        </w:rPr>
        <w:t>8</w:t>
      </w:r>
      <w:r w:rsidRPr="002B68A2">
        <w:rPr>
          <w:color w:val="auto"/>
        </w:rPr>
        <w:t>.1 или равными удвоенным значениям предыдущей ступени.</w:t>
      </w:r>
    </w:p>
    <w:p w:rsidR="00C85DA7" w:rsidRPr="002B68A2" w:rsidRDefault="00C85DA7" w:rsidP="00DE1390">
      <w:pPr>
        <w:widowControl/>
        <w:overflowPunct/>
        <w:autoSpaceDE/>
        <w:autoSpaceDN/>
        <w:adjustRightInd/>
        <w:spacing w:line="360" w:lineRule="auto"/>
        <w:ind w:firstLine="567"/>
        <w:jc w:val="both"/>
        <w:textAlignment w:val="auto"/>
        <w:rPr>
          <w:rFonts w:cs="Arial"/>
          <w:i/>
          <w:sz w:val="24"/>
          <w:szCs w:val="24"/>
        </w:rPr>
      </w:pPr>
      <w:r w:rsidRPr="002B68A2">
        <w:rPr>
          <w:rFonts w:cs="Arial"/>
          <w:i/>
          <w:sz w:val="24"/>
          <w:szCs w:val="24"/>
        </w:rPr>
        <w:br w:type="page"/>
      </w:r>
    </w:p>
    <w:p w:rsidR="00175B0E" w:rsidRPr="002B68A2" w:rsidRDefault="00175B0E" w:rsidP="00640273">
      <w:pPr>
        <w:spacing w:line="360" w:lineRule="auto"/>
        <w:jc w:val="both"/>
        <w:rPr>
          <w:rFonts w:cs="Arial"/>
          <w:sz w:val="24"/>
          <w:szCs w:val="24"/>
        </w:rPr>
      </w:pPr>
      <w:r w:rsidRPr="002B68A2">
        <w:rPr>
          <w:rFonts w:cs="Arial"/>
          <w:spacing w:val="30"/>
          <w:sz w:val="24"/>
          <w:szCs w:val="24"/>
        </w:rPr>
        <w:lastRenderedPageBreak/>
        <w:t xml:space="preserve">Таблица </w:t>
      </w:r>
      <w:r w:rsidR="00D0586E" w:rsidRPr="002B68A2">
        <w:rPr>
          <w:rFonts w:cs="Arial"/>
          <w:spacing w:val="30"/>
          <w:sz w:val="24"/>
          <w:szCs w:val="24"/>
        </w:rPr>
        <w:t>8</w:t>
      </w:r>
      <w:r w:rsidRPr="002B68A2">
        <w:rPr>
          <w:rFonts w:cs="Arial"/>
          <w:spacing w:val="30"/>
          <w:sz w:val="24"/>
          <w:szCs w:val="24"/>
        </w:rPr>
        <w:t>.1</w:t>
      </w:r>
      <w:r w:rsidRPr="002B68A2">
        <w:rPr>
          <w:rFonts w:cs="Arial"/>
          <w:sz w:val="24"/>
          <w:szCs w:val="24"/>
        </w:rPr>
        <w:t xml:space="preserve"> - Значения нормальных давлений и ступеней давления при предварительном уплотнении грунтов</w:t>
      </w:r>
    </w:p>
    <w:tbl>
      <w:tblPr>
        <w:tblStyle w:val="af3"/>
        <w:tblW w:w="0" w:type="auto"/>
        <w:jc w:val="center"/>
        <w:tblLook w:val="04A0"/>
      </w:tblPr>
      <w:tblGrid>
        <w:gridCol w:w="3758"/>
        <w:gridCol w:w="3239"/>
        <w:gridCol w:w="2857"/>
      </w:tblGrid>
      <w:tr w:rsidR="00175B0E" w:rsidRPr="002B68A2" w:rsidTr="00D8106A">
        <w:trPr>
          <w:jc w:val="center"/>
        </w:trPr>
        <w:tc>
          <w:tcPr>
            <w:tcW w:w="3758" w:type="dxa"/>
            <w:tcBorders>
              <w:bottom w:val="double" w:sz="4" w:space="0" w:color="auto"/>
            </w:tcBorders>
            <w:vAlign w:val="center"/>
          </w:tcPr>
          <w:p w:rsidR="00175B0E" w:rsidRPr="002B68A2" w:rsidRDefault="00C85DA7" w:rsidP="006D5181">
            <w:pPr>
              <w:spacing w:line="360" w:lineRule="auto"/>
              <w:jc w:val="center"/>
              <w:rPr>
                <w:rFonts w:cs="Arial"/>
                <w:sz w:val="22"/>
                <w:szCs w:val="24"/>
              </w:rPr>
            </w:pPr>
            <w:r w:rsidRPr="002B68A2">
              <w:rPr>
                <w:rFonts w:cs="Arial"/>
                <w:sz w:val="22"/>
                <w:szCs w:val="24"/>
              </w:rPr>
              <w:t>Грунты</w:t>
            </w:r>
          </w:p>
        </w:tc>
        <w:tc>
          <w:tcPr>
            <w:tcW w:w="3239" w:type="dxa"/>
            <w:tcBorders>
              <w:bottom w:val="double" w:sz="4" w:space="0" w:color="auto"/>
            </w:tcBorders>
            <w:vAlign w:val="center"/>
          </w:tcPr>
          <w:p w:rsidR="00175B0E" w:rsidRPr="002B68A2" w:rsidRDefault="00C85DA7" w:rsidP="006D5181">
            <w:pPr>
              <w:spacing w:line="360" w:lineRule="auto"/>
              <w:jc w:val="center"/>
              <w:rPr>
                <w:rFonts w:cs="Arial"/>
                <w:sz w:val="22"/>
                <w:szCs w:val="24"/>
              </w:rPr>
            </w:pPr>
            <w:r w:rsidRPr="002B68A2">
              <w:rPr>
                <w:rFonts w:cs="Arial"/>
                <w:sz w:val="22"/>
                <w:szCs w:val="24"/>
              </w:rPr>
              <w:t xml:space="preserve">Нормальное давление при предварительном уплотнении </w:t>
            </w:r>
            <m:oMath>
              <m:r>
                <w:rPr>
                  <w:rFonts w:ascii="Cambria Math" w:hAnsi="Cambria Math" w:cs="Arial"/>
                  <w:sz w:val="22"/>
                  <w:szCs w:val="24"/>
                </w:rPr>
                <m:t>p</m:t>
              </m:r>
            </m:oMath>
            <w:r w:rsidRPr="002B68A2">
              <w:rPr>
                <w:rFonts w:cs="Arial"/>
                <w:sz w:val="22"/>
                <w:szCs w:val="24"/>
              </w:rPr>
              <w:t>, МПа</w:t>
            </w:r>
          </w:p>
        </w:tc>
        <w:tc>
          <w:tcPr>
            <w:tcW w:w="2857" w:type="dxa"/>
            <w:tcBorders>
              <w:bottom w:val="double" w:sz="4" w:space="0" w:color="auto"/>
            </w:tcBorders>
            <w:vAlign w:val="center"/>
          </w:tcPr>
          <w:p w:rsidR="00175B0E" w:rsidRPr="002B68A2" w:rsidRDefault="00C85DA7" w:rsidP="006D5181">
            <w:pPr>
              <w:spacing w:line="360" w:lineRule="auto"/>
              <w:jc w:val="center"/>
              <w:rPr>
                <w:rFonts w:cs="Arial"/>
                <w:i/>
                <w:sz w:val="22"/>
                <w:szCs w:val="24"/>
              </w:rPr>
            </w:pPr>
            <w:r w:rsidRPr="002B68A2">
              <w:rPr>
                <w:rFonts w:cs="Arial"/>
                <w:sz w:val="22"/>
                <w:szCs w:val="24"/>
              </w:rPr>
              <w:t xml:space="preserve">Ступени давления </w:t>
            </w:r>
            <m:oMath>
              <m:r>
                <m:rPr>
                  <m:sty m:val="p"/>
                </m:rPr>
                <w:rPr>
                  <w:rFonts w:ascii="Cambria Math" w:hAnsi="Cambria Math" w:cs="Arial"/>
                  <w:sz w:val="22"/>
                  <w:szCs w:val="24"/>
                </w:rPr>
                <m:t>∆</m:t>
              </m:r>
              <m:r>
                <w:rPr>
                  <w:rFonts w:ascii="Cambria Math" w:hAnsi="Cambria Math" w:cs="Arial"/>
                  <w:sz w:val="22"/>
                  <w:szCs w:val="24"/>
                  <w:lang w:val="en-US"/>
                </w:rPr>
                <m:t>p</m:t>
              </m:r>
            </m:oMath>
            <w:r w:rsidRPr="002B68A2">
              <w:rPr>
                <w:rFonts w:cs="Arial"/>
                <w:sz w:val="22"/>
                <w:szCs w:val="24"/>
                <w:lang w:val="en-US"/>
              </w:rPr>
              <w:t xml:space="preserve">, </w:t>
            </w:r>
            <w:r w:rsidRPr="002B68A2">
              <w:rPr>
                <w:rFonts w:cs="Arial"/>
                <w:sz w:val="22"/>
                <w:szCs w:val="24"/>
              </w:rPr>
              <w:t>Мпа</w:t>
            </w:r>
          </w:p>
        </w:tc>
      </w:tr>
      <w:tr w:rsidR="00175B0E" w:rsidRPr="002B68A2" w:rsidTr="00D8106A">
        <w:trPr>
          <w:jc w:val="center"/>
        </w:trPr>
        <w:tc>
          <w:tcPr>
            <w:tcW w:w="3758" w:type="dxa"/>
            <w:tcBorders>
              <w:top w:val="double" w:sz="4" w:space="0" w:color="auto"/>
            </w:tcBorders>
            <w:vAlign w:val="center"/>
          </w:tcPr>
          <w:p w:rsidR="00175B0E" w:rsidRPr="002B68A2" w:rsidRDefault="00C561A5" w:rsidP="00D8106A">
            <w:pPr>
              <w:spacing w:line="360" w:lineRule="auto"/>
              <w:rPr>
                <w:rFonts w:cs="Arial"/>
                <w:sz w:val="22"/>
                <w:szCs w:val="24"/>
              </w:rPr>
            </w:pPr>
            <w:r w:rsidRPr="002B68A2">
              <w:rPr>
                <w:rFonts w:cs="Arial"/>
                <w:sz w:val="22"/>
                <w:szCs w:val="24"/>
              </w:rPr>
              <w:t xml:space="preserve"> </w:t>
            </w:r>
            <w:r w:rsidR="003071CA" w:rsidRPr="002B68A2">
              <w:rPr>
                <w:rFonts w:cs="Arial"/>
                <w:sz w:val="22"/>
                <w:szCs w:val="24"/>
              </w:rPr>
              <w:t>П</w:t>
            </w:r>
            <w:r w:rsidR="00C85DA7" w:rsidRPr="002B68A2">
              <w:rPr>
                <w:rFonts w:cs="Arial"/>
                <w:sz w:val="22"/>
                <w:szCs w:val="24"/>
              </w:rPr>
              <w:t>ески</w:t>
            </w:r>
            <w:r w:rsidR="00470BCC" w:rsidRPr="002B68A2">
              <w:rPr>
                <w:rFonts w:cs="Arial"/>
                <w:sz w:val="22"/>
                <w:szCs w:val="24"/>
              </w:rPr>
              <w:t xml:space="preserve"> гравелистые, крупные и </w:t>
            </w:r>
            <w:r w:rsidR="00C85DA7" w:rsidRPr="002B68A2">
              <w:rPr>
                <w:rFonts w:cs="Arial"/>
                <w:sz w:val="22"/>
                <w:szCs w:val="24"/>
              </w:rPr>
              <w:t xml:space="preserve"> средней крупности плотные;</w:t>
            </w:r>
          </w:p>
          <w:p w:rsidR="00C85DA7" w:rsidRPr="002B68A2" w:rsidRDefault="00C85DA7" w:rsidP="00D8106A">
            <w:pPr>
              <w:spacing w:line="360" w:lineRule="auto"/>
              <w:rPr>
                <w:rFonts w:cs="Arial"/>
                <w:sz w:val="22"/>
                <w:szCs w:val="24"/>
              </w:rPr>
            </w:pPr>
            <w:r w:rsidRPr="002B68A2">
              <w:rPr>
                <w:rFonts w:cs="Arial"/>
                <w:sz w:val="22"/>
                <w:szCs w:val="24"/>
              </w:rPr>
              <w:t xml:space="preserve">Глины с </w:t>
            </w:r>
            <m:oMath>
              <m:sSub>
                <m:sSubPr>
                  <m:ctrlPr>
                    <w:rPr>
                      <w:rFonts w:ascii="Cambria Math" w:hAnsi="Cambria Math" w:cs="Arial"/>
                      <w:i/>
                      <w:sz w:val="22"/>
                      <w:szCs w:val="24"/>
                    </w:rPr>
                  </m:ctrlPr>
                </m:sSubPr>
                <m:e>
                  <m:r>
                    <w:rPr>
                      <w:rFonts w:ascii="Cambria Math" w:hAnsi="Cambria Math" w:cs="Arial"/>
                      <w:sz w:val="22"/>
                      <w:szCs w:val="24"/>
                      <w:lang w:val="en-US"/>
                    </w:rPr>
                    <m:t>I</m:t>
                  </m:r>
                </m:e>
                <m:sub>
                  <m:r>
                    <w:rPr>
                      <w:rFonts w:ascii="Cambria Math" w:hAnsi="Cambria Math" w:cs="Arial"/>
                      <w:sz w:val="22"/>
                      <w:szCs w:val="24"/>
                    </w:rPr>
                    <m:t>L</m:t>
                  </m:r>
                </m:sub>
              </m:sSub>
              <m:r>
                <w:rPr>
                  <w:rFonts w:ascii="Cambria Math" w:hAnsi="Cambria Math" w:cs="Arial"/>
                  <w:sz w:val="22"/>
                  <w:szCs w:val="24"/>
                </w:rPr>
                <m:t>≤0,25</m:t>
              </m:r>
            </m:oMath>
          </w:p>
        </w:tc>
        <w:tc>
          <w:tcPr>
            <w:tcW w:w="3239" w:type="dxa"/>
            <w:tcBorders>
              <w:top w:val="double" w:sz="4" w:space="0" w:color="auto"/>
            </w:tcBorders>
            <w:vAlign w:val="center"/>
          </w:tcPr>
          <w:p w:rsidR="00175B0E" w:rsidRPr="002B68A2" w:rsidRDefault="00C85DA7" w:rsidP="006D5181">
            <w:pPr>
              <w:spacing w:line="360" w:lineRule="auto"/>
              <w:jc w:val="center"/>
              <w:rPr>
                <w:rFonts w:cs="Arial"/>
                <w:sz w:val="22"/>
                <w:szCs w:val="24"/>
                <w:lang w:val="en-US"/>
              </w:rPr>
            </w:pPr>
            <w:r w:rsidRPr="002B68A2">
              <w:rPr>
                <w:rFonts w:cs="Arial"/>
                <w:sz w:val="22"/>
                <w:szCs w:val="24"/>
                <w:lang w:val="en-US"/>
              </w:rPr>
              <w:t>0,1; 0,3; 0,5</w:t>
            </w:r>
          </w:p>
        </w:tc>
        <w:tc>
          <w:tcPr>
            <w:tcW w:w="2857" w:type="dxa"/>
            <w:tcBorders>
              <w:top w:val="double" w:sz="4" w:space="0" w:color="auto"/>
            </w:tcBorders>
            <w:vAlign w:val="center"/>
          </w:tcPr>
          <w:p w:rsidR="00175B0E" w:rsidRPr="002B68A2" w:rsidRDefault="00C85DA7" w:rsidP="006D5181">
            <w:pPr>
              <w:spacing w:line="360" w:lineRule="auto"/>
              <w:jc w:val="center"/>
              <w:rPr>
                <w:rFonts w:cs="Arial"/>
                <w:i/>
                <w:sz w:val="22"/>
                <w:szCs w:val="24"/>
              </w:rPr>
            </w:pPr>
            <w:r w:rsidRPr="002B68A2">
              <w:rPr>
                <w:rFonts w:cs="Arial"/>
                <w:sz w:val="22"/>
                <w:szCs w:val="24"/>
                <w:lang w:val="en-US"/>
              </w:rPr>
              <w:t xml:space="preserve">0,1 </w:t>
            </w:r>
            <w:r w:rsidRPr="002B68A2">
              <w:rPr>
                <w:rFonts w:cs="Arial"/>
                <w:sz w:val="22"/>
                <w:szCs w:val="24"/>
              </w:rPr>
              <w:t xml:space="preserve">до </w:t>
            </w:r>
            <m:oMath>
              <m:r>
                <w:rPr>
                  <w:rFonts w:ascii="Cambria Math" w:hAnsi="Cambria Math" w:cs="Arial"/>
                  <w:sz w:val="22"/>
                  <w:szCs w:val="24"/>
                </w:rPr>
                <m:t>p</m:t>
              </m:r>
            </m:oMath>
            <w:r w:rsidRPr="002B68A2">
              <w:rPr>
                <w:rFonts w:cs="Arial"/>
                <w:sz w:val="22"/>
                <w:szCs w:val="24"/>
                <w:lang w:val="en-US"/>
              </w:rPr>
              <w:t xml:space="preserve">=0,1 </w:t>
            </w:r>
            <w:r w:rsidRPr="002B68A2">
              <w:rPr>
                <w:rFonts w:cs="Arial"/>
                <w:sz w:val="22"/>
                <w:szCs w:val="24"/>
              </w:rPr>
              <w:t>и далее 0,2</w:t>
            </w:r>
          </w:p>
        </w:tc>
      </w:tr>
      <w:tr w:rsidR="00175B0E" w:rsidRPr="002B68A2" w:rsidTr="00D8106A">
        <w:trPr>
          <w:jc w:val="center"/>
        </w:trPr>
        <w:tc>
          <w:tcPr>
            <w:tcW w:w="3758" w:type="dxa"/>
            <w:vAlign w:val="center"/>
          </w:tcPr>
          <w:p w:rsidR="00175B0E" w:rsidRPr="002B68A2" w:rsidRDefault="00C561A5" w:rsidP="00D8106A">
            <w:pPr>
              <w:spacing w:line="360" w:lineRule="auto"/>
              <w:rPr>
                <w:rFonts w:cs="Arial"/>
                <w:sz w:val="22"/>
                <w:szCs w:val="24"/>
              </w:rPr>
            </w:pPr>
            <w:r w:rsidRPr="002B68A2">
              <w:rPr>
                <w:rFonts w:cs="Arial"/>
                <w:sz w:val="22"/>
                <w:szCs w:val="24"/>
              </w:rPr>
              <w:t xml:space="preserve"> </w:t>
            </w:r>
            <w:r w:rsidR="003071CA" w:rsidRPr="002B68A2">
              <w:rPr>
                <w:rFonts w:cs="Arial"/>
                <w:sz w:val="22"/>
                <w:szCs w:val="24"/>
              </w:rPr>
              <w:t>П</w:t>
            </w:r>
            <w:r w:rsidR="00C85DA7" w:rsidRPr="002B68A2">
              <w:rPr>
                <w:rFonts w:cs="Arial"/>
                <w:sz w:val="22"/>
                <w:szCs w:val="24"/>
              </w:rPr>
              <w:t>ески</w:t>
            </w:r>
            <w:r w:rsidR="00470BCC" w:rsidRPr="002B68A2">
              <w:rPr>
                <w:rFonts w:cs="Arial"/>
                <w:sz w:val="22"/>
                <w:szCs w:val="24"/>
              </w:rPr>
              <w:t xml:space="preserve"> гравелистые, крупные, и </w:t>
            </w:r>
            <w:r w:rsidR="00C85DA7" w:rsidRPr="002B68A2">
              <w:rPr>
                <w:rFonts w:cs="Arial"/>
                <w:sz w:val="22"/>
                <w:szCs w:val="24"/>
              </w:rPr>
              <w:t xml:space="preserve"> средней крупности средней плотности; пески мелкие и пылеватые плотные и средн</w:t>
            </w:r>
            <w:r w:rsidRPr="002B68A2">
              <w:rPr>
                <w:rFonts w:cs="Arial"/>
                <w:sz w:val="22"/>
                <w:szCs w:val="24"/>
              </w:rPr>
              <w:t xml:space="preserve">ей плотности; супеси, суглинки, слабозаторфованные и </w:t>
            </w:r>
            <w:r w:rsidR="00C85DA7" w:rsidRPr="002B68A2">
              <w:rPr>
                <w:rFonts w:cs="Arial"/>
                <w:sz w:val="22"/>
                <w:szCs w:val="24"/>
              </w:rPr>
              <w:t xml:space="preserve"> органо-минеральные грунты с </w:t>
            </w:r>
            <m:oMath>
              <m:sSub>
                <m:sSubPr>
                  <m:ctrlPr>
                    <w:rPr>
                      <w:rFonts w:ascii="Cambria Math" w:hAnsi="Cambria Math" w:cs="Arial"/>
                      <w:i/>
                      <w:sz w:val="22"/>
                      <w:szCs w:val="24"/>
                    </w:rPr>
                  </m:ctrlPr>
                </m:sSubPr>
                <m:e>
                  <m:r>
                    <w:rPr>
                      <w:rFonts w:ascii="Cambria Math" w:hAnsi="Cambria Math" w:cs="Arial"/>
                      <w:sz w:val="22"/>
                      <w:szCs w:val="24"/>
                      <w:lang w:val="en-US"/>
                    </w:rPr>
                    <m:t>I</m:t>
                  </m:r>
                </m:e>
                <m:sub>
                  <m:r>
                    <w:rPr>
                      <w:rFonts w:ascii="Cambria Math" w:hAnsi="Cambria Math" w:cs="Arial"/>
                      <w:sz w:val="22"/>
                      <w:szCs w:val="24"/>
                    </w:rPr>
                    <m:t>L</m:t>
                  </m:r>
                </m:sub>
              </m:sSub>
              <m:r>
                <w:rPr>
                  <w:rFonts w:ascii="Cambria Math" w:hAnsi="Cambria Math" w:cs="Arial"/>
                  <w:sz w:val="22"/>
                  <w:szCs w:val="24"/>
                </w:rPr>
                <m:t>≤0,5</m:t>
              </m:r>
            </m:oMath>
            <w:r w:rsidR="00C85DA7" w:rsidRPr="002B68A2">
              <w:rPr>
                <w:rFonts w:cs="Arial"/>
                <w:sz w:val="22"/>
                <w:szCs w:val="24"/>
              </w:rPr>
              <w:t xml:space="preserve">; глины с </w:t>
            </w:r>
            <m:oMath>
              <m:r>
                <w:rPr>
                  <w:rFonts w:ascii="Cambria Math" w:hAnsi="Cambria Math" w:cs="Arial"/>
                  <w:sz w:val="22"/>
                  <w:szCs w:val="24"/>
                </w:rPr>
                <m:t>0,25&lt;</m:t>
              </m:r>
              <m:sSub>
                <m:sSubPr>
                  <m:ctrlPr>
                    <w:rPr>
                      <w:rFonts w:ascii="Cambria Math" w:hAnsi="Cambria Math" w:cs="Arial"/>
                      <w:i/>
                      <w:sz w:val="22"/>
                      <w:szCs w:val="24"/>
                    </w:rPr>
                  </m:ctrlPr>
                </m:sSubPr>
                <m:e>
                  <m:r>
                    <w:rPr>
                      <w:rFonts w:ascii="Cambria Math" w:hAnsi="Cambria Math" w:cs="Arial"/>
                      <w:sz w:val="22"/>
                      <w:szCs w:val="24"/>
                      <w:lang w:val="en-US"/>
                    </w:rPr>
                    <m:t>I</m:t>
                  </m:r>
                </m:e>
                <m:sub>
                  <m:r>
                    <w:rPr>
                      <w:rFonts w:ascii="Cambria Math" w:hAnsi="Cambria Math" w:cs="Arial"/>
                      <w:sz w:val="22"/>
                      <w:szCs w:val="24"/>
                    </w:rPr>
                    <m:t>L</m:t>
                  </m:r>
                </m:sub>
              </m:sSub>
              <m:r>
                <w:rPr>
                  <w:rFonts w:ascii="Cambria Math" w:hAnsi="Cambria Math" w:cs="Arial"/>
                  <w:sz w:val="22"/>
                  <w:szCs w:val="24"/>
                </w:rPr>
                <m:t>≤0,5</m:t>
              </m:r>
            </m:oMath>
          </w:p>
        </w:tc>
        <w:tc>
          <w:tcPr>
            <w:tcW w:w="3239" w:type="dxa"/>
            <w:vAlign w:val="center"/>
          </w:tcPr>
          <w:p w:rsidR="00175B0E" w:rsidRPr="002B68A2" w:rsidRDefault="00C85DA7" w:rsidP="006D5181">
            <w:pPr>
              <w:spacing w:line="360" w:lineRule="auto"/>
              <w:jc w:val="center"/>
              <w:rPr>
                <w:rFonts w:cs="Arial"/>
                <w:sz w:val="22"/>
                <w:szCs w:val="24"/>
              </w:rPr>
            </w:pPr>
            <w:r w:rsidRPr="002B68A2">
              <w:rPr>
                <w:rFonts w:cs="Arial"/>
                <w:sz w:val="22"/>
                <w:szCs w:val="24"/>
              </w:rPr>
              <w:t>0,1; 0,2; 0,3</w:t>
            </w:r>
          </w:p>
        </w:tc>
        <w:tc>
          <w:tcPr>
            <w:tcW w:w="2857" w:type="dxa"/>
            <w:vAlign w:val="center"/>
          </w:tcPr>
          <w:p w:rsidR="00175B0E" w:rsidRPr="002B68A2" w:rsidRDefault="006D5181" w:rsidP="006D5181">
            <w:pPr>
              <w:spacing w:line="360" w:lineRule="auto"/>
              <w:jc w:val="center"/>
              <w:rPr>
                <w:rFonts w:cs="Arial"/>
                <w:sz w:val="22"/>
                <w:szCs w:val="24"/>
              </w:rPr>
            </w:pPr>
            <w:r w:rsidRPr="002B68A2">
              <w:rPr>
                <w:rFonts w:cs="Arial"/>
                <w:sz w:val="22"/>
                <w:szCs w:val="24"/>
              </w:rPr>
              <w:t>0,05 до 0,1 и далее 0,1</w:t>
            </w:r>
          </w:p>
        </w:tc>
      </w:tr>
      <w:tr w:rsidR="00175B0E" w:rsidRPr="002B68A2" w:rsidTr="00D8106A">
        <w:trPr>
          <w:jc w:val="center"/>
        </w:trPr>
        <w:tc>
          <w:tcPr>
            <w:tcW w:w="3758" w:type="dxa"/>
            <w:vAlign w:val="center"/>
          </w:tcPr>
          <w:p w:rsidR="00175B0E" w:rsidRPr="002B68A2" w:rsidRDefault="00C561A5" w:rsidP="00D8106A">
            <w:pPr>
              <w:spacing w:line="360" w:lineRule="auto"/>
              <w:rPr>
                <w:rFonts w:cs="Arial"/>
                <w:sz w:val="22"/>
                <w:szCs w:val="24"/>
              </w:rPr>
            </w:pPr>
            <w:r w:rsidRPr="002B68A2">
              <w:rPr>
                <w:rFonts w:cs="Arial"/>
                <w:sz w:val="22"/>
                <w:szCs w:val="24"/>
              </w:rPr>
              <w:t xml:space="preserve"> </w:t>
            </w:r>
            <w:r w:rsidR="003071CA" w:rsidRPr="002B68A2">
              <w:rPr>
                <w:rFonts w:cs="Arial"/>
                <w:sz w:val="22"/>
                <w:szCs w:val="24"/>
              </w:rPr>
              <w:t>П</w:t>
            </w:r>
            <w:r w:rsidRPr="002B68A2">
              <w:rPr>
                <w:rFonts w:cs="Arial"/>
                <w:sz w:val="22"/>
                <w:szCs w:val="24"/>
              </w:rPr>
              <w:t>ески</w:t>
            </w:r>
            <w:r w:rsidR="00470BCC" w:rsidRPr="002B68A2">
              <w:rPr>
                <w:rFonts w:cs="Arial"/>
                <w:sz w:val="22"/>
                <w:szCs w:val="24"/>
              </w:rPr>
              <w:t xml:space="preserve"> гравелистые, крупные и </w:t>
            </w:r>
            <w:r w:rsidR="00C85DA7" w:rsidRPr="002B68A2">
              <w:rPr>
                <w:rFonts w:cs="Arial"/>
                <w:sz w:val="22"/>
                <w:szCs w:val="24"/>
              </w:rPr>
              <w:t xml:space="preserve"> средней крупности, мелкие и пылеватые р</w:t>
            </w:r>
            <w:r w:rsidRPr="002B68A2">
              <w:rPr>
                <w:rFonts w:cs="Arial"/>
                <w:sz w:val="22"/>
                <w:szCs w:val="24"/>
              </w:rPr>
              <w:t>ыхлые; супеси, суглинки, глины, слабозаторфованные и</w:t>
            </w:r>
            <w:r w:rsidR="00C85DA7" w:rsidRPr="002B68A2">
              <w:rPr>
                <w:rFonts w:cs="Arial"/>
                <w:sz w:val="22"/>
                <w:szCs w:val="24"/>
              </w:rPr>
              <w:t xml:space="preserve"> органо-минеральные грунты с</w:t>
            </w:r>
            <w:r w:rsidR="0099447A" w:rsidRPr="002B68A2">
              <w:rPr>
                <w:rFonts w:cs="Arial"/>
                <w:sz w:val="22"/>
                <w:szCs w:val="24"/>
              </w:rPr>
              <w:t xml:space="preserve"> </w:t>
            </w:r>
            <m:oMath>
              <m:r>
                <w:rPr>
                  <w:rFonts w:ascii="Cambria Math" w:hAnsi="Cambria Math" w:cs="Arial"/>
                  <w:sz w:val="22"/>
                  <w:szCs w:val="24"/>
                </w:rPr>
                <m:t>0,5&lt;</m:t>
              </m:r>
              <m:sSub>
                <m:sSubPr>
                  <m:ctrlPr>
                    <w:rPr>
                      <w:rFonts w:ascii="Cambria Math" w:hAnsi="Cambria Math" w:cs="Arial"/>
                      <w:i/>
                      <w:sz w:val="22"/>
                      <w:szCs w:val="24"/>
                    </w:rPr>
                  </m:ctrlPr>
                </m:sSubPr>
                <m:e>
                  <m:r>
                    <w:rPr>
                      <w:rFonts w:ascii="Cambria Math" w:hAnsi="Cambria Math" w:cs="Arial"/>
                      <w:sz w:val="22"/>
                      <w:szCs w:val="24"/>
                      <w:lang w:val="en-US"/>
                    </w:rPr>
                    <m:t>I</m:t>
                  </m:r>
                </m:e>
                <m:sub>
                  <m:r>
                    <w:rPr>
                      <w:rFonts w:ascii="Cambria Math" w:hAnsi="Cambria Math" w:cs="Arial"/>
                      <w:sz w:val="22"/>
                      <w:szCs w:val="24"/>
                    </w:rPr>
                    <m:t>L</m:t>
                  </m:r>
                </m:sub>
              </m:sSub>
              <m:r>
                <w:rPr>
                  <w:rFonts w:ascii="Cambria Math" w:hAnsi="Cambria Math" w:cs="Arial"/>
                  <w:sz w:val="22"/>
                  <w:szCs w:val="24"/>
                </w:rPr>
                <m:t>≤1,0</m:t>
              </m:r>
            </m:oMath>
          </w:p>
        </w:tc>
        <w:tc>
          <w:tcPr>
            <w:tcW w:w="3239" w:type="dxa"/>
            <w:vAlign w:val="center"/>
          </w:tcPr>
          <w:p w:rsidR="00175B0E" w:rsidRPr="002B68A2" w:rsidRDefault="00C85DA7" w:rsidP="006D5181">
            <w:pPr>
              <w:spacing w:line="360" w:lineRule="auto"/>
              <w:jc w:val="center"/>
              <w:rPr>
                <w:rFonts w:cs="Arial"/>
                <w:sz w:val="22"/>
                <w:szCs w:val="24"/>
                <w:lang w:val="en-US"/>
              </w:rPr>
            </w:pPr>
            <w:r w:rsidRPr="002B68A2">
              <w:rPr>
                <w:rFonts w:cs="Arial"/>
                <w:sz w:val="22"/>
                <w:szCs w:val="24"/>
                <w:lang w:val="en-US"/>
              </w:rPr>
              <w:t>0,1; 0,15; 0,2</w:t>
            </w:r>
          </w:p>
        </w:tc>
        <w:tc>
          <w:tcPr>
            <w:tcW w:w="2857" w:type="dxa"/>
            <w:vAlign w:val="center"/>
          </w:tcPr>
          <w:p w:rsidR="00175B0E" w:rsidRPr="002B68A2" w:rsidRDefault="006D5181" w:rsidP="006D5181">
            <w:pPr>
              <w:spacing w:line="360" w:lineRule="auto"/>
              <w:jc w:val="center"/>
              <w:rPr>
                <w:rFonts w:cs="Arial"/>
                <w:sz w:val="22"/>
                <w:szCs w:val="24"/>
              </w:rPr>
            </w:pPr>
            <w:r w:rsidRPr="002B68A2">
              <w:rPr>
                <w:rFonts w:cs="Arial"/>
                <w:sz w:val="22"/>
                <w:szCs w:val="24"/>
              </w:rPr>
              <w:t>0,025 до 0,05 и далее 0,05</w:t>
            </w:r>
          </w:p>
        </w:tc>
      </w:tr>
      <w:tr w:rsidR="0099447A" w:rsidRPr="002B68A2" w:rsidTr="00D8106A">
        <w:trPr>
          <w:jc w:val="center"/>
        </w:trPr>
        <w:tc>
          <w:tcPr>
            <w:tcW w:w="3758" w:type="dxa"/>
            <w:vAlign w:val="center"/>
          </w:tcPr>
          <w:p w:rsidR="0099447A" w:rsidRPr="002B68A2" w:rsidRDefault="003071CA" w:rsidP="00D8106A">
            <w:pPr>
              <w:spacing w:line="360" w:lineRule="auto"/>
              <w:rPr>
                <w:rFonts w:cs="Arial"/>
                <w:sz w:val="22"/>
                <w:szCs w:val="24"/>
              </w:rPr>
            </w:pPr>
            <w:r w:rsidRPr="002B68A2">
              <w:rPr>
                <w:rFonts w:cs="Arial"/>
                <w:sz w:val="22"/>
                <w:szCs w:val="24"/>
              </w:rPr>
              <w:t>С</w:t>
            </w:r>
            <w:r w:rsidR="00C561A5" w:rsidRPr="002B68A2">
              <w:rPr>
                <w:rFonts w:cs="Arial"/>
                <w:sz w:val="22"/>
                <w:szCs w:val="24"/>
              </w:rPr>
              <w:t xml:space="preserve">упеси, суглинки, глины, слабозаторфованные и  </w:t>
            </w:r>
            <w:r w:rsidR="0099447A" w:rsidRPr="002B68A2">
              <w:rPr>
                <w:rFonts w:cs="Arial"/>
                <w:sz w:val="22"/>
                <w:szCs w:val="24"/>
              </w:rPr>
              <w:t xml:space="preserve"> органо-минеральные грунты</w:t>
            </w:r>
          </w:p>
          <w:p w:rsidR="0099447A" w:rsidRPr="002B68A2" w:rsidRDefault="0099447A" w:rsidP="00D8106A">
            <w:pPr>
              <w:spacing w:line="360" w:lineRule="auto"/>
              <w:rPr>
                <w:rFonts w:cs="Arial"/>
                <w:sz w:val="22"/>
                <w:szCs w:val="24"/>
              </w:rPr>
            </w:pPr>
            <w:r w:rsidRPr="002B68A2">
              <w:rPr>
                <w:rFonts w:cs="Arial"/>
                <w:sz w:val="22"/>
                <w:szCs w:val="24"/>
              </w:rPr>
              <w:t xml:space="preserve">с </w:t>
            </w:r>
            <w:r w:rsidRPr="002B68A2">
              <w:rPr>
                <w:rFonts w:cs="Arial"/>
                <w:i/>
                <w:sz w:val="22"/>
                <w:szCs w:val="24"/>
                <w:lang w:val="en-US"/>
              </w:rPr>
              <w:t>I</w:t>
            </w:r>
            <w:r w:rsidRPr="002B68A2">
              <w:rPr>
                <w:rFonts w:cs="Arial"/>
                <w:i/>
                <w:sz w:val="22"/>
                <w:szCs w:val="24"/>
                <w:vertAlign w:val="subscript"/>
                <w:lang w:val="en-US"/>
              </w:rPr>
              <w:t>L</w:t>
            </w:r>
            <w:r w:rsidRPr="002B68A2">
              <w:rPr>
                <w:rFonts w:cs="Arial"/>
                <w:sz w:val="22"/>
                <w:szCs w:val="24"/>
                <w:lang w:val="en-US"/>
              </w:rPr>
              <w:t xml:space="preserve"> </w:t>
            </w:r>
            <w:r w:rsidRPr="002B68A2">
              <w:rPr>
                <w:rFonts w:cs="Arial"/>
                <w:i/>
                <w:sz w:val="22"/>
                <w:szCs w:val="24"/>
              </w:rPr>
              <w:sym w:font="Symbol" w:char="F0B3"/>
            </w:r>
            <w:r w:rsidRPr="002B68A2">
              <w:rPr>
                <w:rFonts w:cs="Arial"/>
                <w:sz w:val="22"/>
                <w:szCs w:val="24"/>
              </w:rPr>
              <w:t xml:space="preserve"> 1,0</w:t>
            </w:r>
          </w:p>
        </w:tc>
        <w:tc>
          <w:tcPr>
            <w:tcW w:w="3239" w:type="dxa"/>
            <w:vAlign w:val="center"/>
          </w:tcPr>
          <w:p w:rsidR="0099447A" w:rsidRPr="002B68A2" w:rsidRDefault="0099447A" w:rsidP="006D5181">
            <w:pPr>
              <w:spacing w:line="360" w:lineRule="auto"/>
              <w:jc w:val="center"/>
              <w:rPr>
                <w:rFonts w:cs="Arial"/>
                <w:sz w:val="22"/>
                <w:szCs w:val="24"/>
              </w:rPr>
            </w:pPr>
            <w:r w:rsidRPr="002B68A2">
              <w:rPr>
                <w:rFonts w:cs="Arial"/>
                <w:sz w:val="22"/>
                <w:szCs w:val="24"/>
              </w:rPr>
              <w:t>0,025; 0,075; 0,125</w:t>
            </w:r>
          </w:p>
        </w:tc>
        <w:tc>
          <w:tcPr>
            <w:tcW w:w="2857" w:type="dxa"/>
            <w:vAlign w:val="center"/>
          </w:tcPr>
          <w:p w:rsidR="0099447A" w:rsidRPr="002B68A2" w:rsidRDefault="0099447A" w:rsidP="006D5181">
            <w:pPr>
              <w:spacing w:line="360" w:lineRule="auto"/>
              <w:jc w:val="center"/>
              <w:rPr>
                <w:rFonts w:cs="Arial"/>
                <w:sz w:val="22"/>
                <w:szCs w:val="24"/>
              </w:rPr>
            </w:pPr>
            <w:r w:rsidRPr="002B68A2">
              <w:rPr>
                <w:rFonts w:cs="Arial"/>
                <w:sz w:val="22"/>
                <w:szCs w:val="24"/>
              </w:rPr>
              <w:t>0,025 до 0,075 далее  0,05</w:t>
            </w:r>
          </w:p>
        </w:tc>
      </w:tr>
      <w:tr w:rsidR="00D8106A" w:rsidRPr="002B68A2" w:rsidTr="009754E2">
        <w:trPr>
          <w:jc w:val="center"/>
        </w:trPr>
        <w:tc>
          <w:tcPr>
            <w:tcW w:w="9854" w:type="dxa"/>
            <w:gridSpan w:val="3"/>
            <w:vAlign w:val="center"/>
          </w:tcPr>
          <w:p w:rsidR="00D8106A" w:rsidRPr="002B68A2" w:rsidRDefault="00D8106A" w:rsidP="00D8106A">
            <w:pPr>
              <w:pStyle w:val="12"/>
              <w:rPr>
                <w:color w:val="auto"/>
                <w:spacing w:val="30"/>
                <w:sz w:val="20"/>
                <w:szCs w:val="18"/>
              </w:rPr>
            </w:pPr>
            <w:r w:rsidRPr="002B68A2">
              <w:rPr>
                <w:color w:val="auto"/>
                <w:spacing w:val="30"/>
                <w:sz w:val="20"/>
                <w:szCs w:val="18"/>
              </w:rPr>
              <w:t xml:space="preserve">Примечания </w:t>
            </w:r>
          </w:p>
          <w:p w:rsidR="00D8106A" w:rsidRPr="002B68A2" w:rsidRDefault="00D8106A" w:rsidP="00D8106A">
            <w:pPr>
              <w:pStyle w:val="12"/>
              <w:rPr>
                <w:color w:val="auto"/>
                <w:sz w:val="20"/>
                <w:szCs w:val="18"/>
              </w:rPr>
            </w:pPr>
            <w:r w:rsidRPr="002B68A2">
              <w:rPr>
                <w:color w:val="auto"/>
                <w:sz w:val="20"/>
                <w:szCs w:val="18"/>
              </w:rPr>
              <w:t xml:space="preserve">1.Нормальные давления </w:t>
            </w:r>
            <m:oMath>
              <m:r>
                <w:rPr>
                  <w:rFonts w:ascii="Cambria Math" w:hAnsi="Cambria Math"/>
                  <w:color w:val="auto"/>
                  <w:sz w:val="20"/>
                  <w:szCs w:val="18"/>
                </w:rPr>
                <m:t>p</m:t>
              </m:r>
            </m:oMath>
            <w:r w:rsidRPr="002B68A2">
              <w:rPr>
                <w:color w:val="auto"/>
                <w:sz w:val="20"/>
                <w:szCs w:val="18"/>
              </w:rPr>
              <w:t xml:space="preserve"> при предварительном уплотнении образцов просадочного грунта, испытываемых в водонасыщенном состоянии, должно составлять 0,1; 0,2 и 0,3 МПа и возрастать ступенями </w:t>
            </w:r>
            <m:oMath>
              <m:r>
                <m:rPr>
                  <m:sty m:val="p"/>
                </m:rPr>
                <w:rPr>
                  <w:rFonts w:ascii="Cambria Math" w:hAnsi="Cambria Math"/>
                  <w:color w:val="auto"/>
                  <w:sz w:val="20"/>
                  <w:szCs w:val="18"/>
                </w:rPr>
                <m:t>∆</m:t>
              </m:r>
              <m:r>
                <w:rPr>
                  <w:rFonts w:ascii="Cambria Math" w:hAnsi="Cambria Math"/>
                  <w:color w:val="auto"/>
                  <w:sz w:val="20"/>
                  <w:szCs w:val="18"/>
                </w:rPr>
                <m:t>p=0,05</m:t>
              </m:r>
            </m:oMath>
            <w:r w:rsidRPr="002B68A2">
              <w:rPr>
                <w:color w:val="auto"/>
                <w:sz w:val="20"/>
                <w:szCs w:val="18"/>
              </w:rPr>
              <w:t xml:space="preserve"> МПа.</w:t>
            </w:r>
          </w:p>
          <w:p w:rsidR="00D8106A" w:rsidRPr="002B68A2" w:rsidRDefault="00D8106A" w:rsidP="00D8106A">
            <w:pPr>
              <w:pStyle w:val="12"/>
              <w:rPr>
                <w:color w:val="auto"/>
                <w:sz w:val="20"/>
                <w:szCs w:val="18"/>
              </w:rPr>
            </w:pPr>
            <w:r w:rsidRPr="002B68A2">
              <w:rPr>
                <w:color w:val="auto"/>
                <w:sz w:val="20"/>
                <w:szCs w:val="18"/>
              </w:rPr>
              <w:t>2. Ступени давления для крупнообломочных грунтов с заполнителем назначаются по  характеристикам заполнителя при его содержании свыше 40 % для песчаных и свыше 30 % для глинистых грунтов. При испытании крупнообломочных грунтов без заполнителя ступени давления назначаются как для песков гравелистых, крупных и средней крупности плотных.</w:t>
            </w:r>
          </w:p>
        </w:tc>
      </w:tr>
    </w:tbl>
    <w:p w:rsidR="00710DE1" w:rsidRPr="002B68A2" w:rsidRDefault="00710DE1" w:rsidP="00783313">
      <w:pPr>
        <w:pStyle w:val="12"/>
        <w:ind w:firstLine="567"/>
        <w:rPr>
          <w:color w:val="auto"/>
        </w:rPr>
      </w:pPr>
      <w:r w:rsidRPr="002B68A2">
        <w:rPr>
          <w:color w:val="auto"/>
        </w:rPr>
        <w:t>По специальному заданию</w:t>
      </w:r>
      <w:r w:rsidR="003F13A1" w:rsidRPr="002B68A2">
        <w:rPr>
          <w:color w:val="auto"/>
        </w:rPr>
        <w:t xml:space="preserve"> допускается назначать нормальные давления</w:t>
      </w:r>
      <w:r w:rsidRPr="002B68A2">
        <w:rPr>
          <w:color w:val="auto"/>
        </w:rPr>
        <w:t xml:space="preserve"> </w:t>
      </w:r>
      <m:oMath>
        <m:r>
          <w:rPr>
            <w:rFonts w:ascii="Cambria Math" w:hAnsi="Cambria Math"/>
            <w:color w:val="auto"/>
          </w:rPr>
          <m:t>p</m:t>
        </m:r>
      </m:oMath>
      <w:r w:rsidRPr="002B68A2">
        <w:rPr>
          <w:color w:val="auto"/>
        </w:rPr>
        <w:t xml:space="preserve">, МПа </w:t>
      </w:r>
      <w:r w:rsidR="003F13A1" w:rsidRPr="002B68A2">
        <w:rPr>
          <w:color w:val="auto"/>
        </w:rPr>
        <w:t xml:space="preserve"> при уплотнении перед срезом </w:t>
      </w:r>
      <w:r w:rsidRPr="002B68A2">
        <w:rPr>
          <w:color w:val="auto"/>
        </w:rPr>
        <w:t xml:space="preserve">в зависимости от </w:t>
      </w:r>
      <w:r w:rsidR="009614A6" w:rsidRPr="002B68A2">
        <w:rPr>
          <w:color w:val="auto"/>
        </w:rPr>
        <w:t xml:space="preserve"> величины давления предварительного уплотнения (исторического давления) и классификации грунтов по </w:t>
      </w:r>
      <w:r w:rsidR="009614A6" w:rsidRPr="002B68A2">
        <w:rPr>
          <w:color w:val="auto"/>
        </w:rPr>
        <w:lastRenderedPageBreak/>
        <w:t>параметру </w:t>
      </w:r>
      <w:r w:rsidR="009614A6" w:rsidRPr="002B68A2">
        <w:rPr>
          <w:color w:val="auto"/>
          <w:lang w:val="en-US"/>
        </w:rPr>
        <w:t>OCR</w:t>
      </w:r>
      <w:r w:rsidR="009614A6" w:rsidRPr="002B68A2">
        <w:rPr>
          <w:color w:val="auto"/>
        </w:rPr>
        <w:t xml:space="preserve"> (нормально уплотненные и переуплотненные). Характеристики давления предварительного уплотнения и коэффициента  </w:t>
      </w:r>
      <w:r w:rsidR="009614A6" w:rsidRPr="002B68A2">
        <w:rPr>
          <w:color w:val="auto"/>
          <w:lang w:val="en-US"/>
        </w:rPr>
        <w:t>OCR</w:t>
      </w:r>
      <w:r w:rsidR="009614A6" w:rsidRPr="002B68A2">
        <w:rPr>
          <w:color w:val="auto"/>
        </w:rPr>
        <w:t xml:space="preserve">  определяются по результатам компрессионных испытаний. </w:t>
      </w:r>
    </w:p>
    <w:p w:rsidR="00175B0E" w:rsidRPr="002B68A2" w:rsidRDefault="00D0586E" w:rsidP="00783313">
      <w:pPr>
        <w:pStyle w:val="12"/>
        <w:ind w:firstLine="567"/>
        <w:rPr>
          <w:color w:val="auto"/>
        </w:rPr>
      </w:pPr>
      <w:r w:rsidRPr="002B68A2">
        <w:rPr>
          <w:color w:val="auto"/>
        </w:rPr>
        <w:t>8</w:t>
      </w:r>
      <w:r w:rsidR="00AA2467" w:rsidRPr="002B68A2">
        <w:rPr>
          <w:color w:val="auto"/>
        </w:rPr>
        <w:t xml:space="preserve">.2 </w:t>
      </w:r>
      <w:r w:rsidR="006D5181" w:rsidRPr="002B68A2">
        <w:rPr>
          <w:color w:val="auto"/>
        </w:rPr>
        <w:t>Для глинистых и органо-минеральных грунтов водонасыщенных в природном залегании или приведенных в водонасыщенное состояние предварительным замачиванием (см.</w:t>
      </w:r>
      <w:r w:rsidR="00B612B0" w:rsidRPr="002B68A2">
        <w:rPr>
          <w:color w:val="auto"/>
        </w:rPr>
        <w:t xml:space="preserve"> 7.4;</w:t>
      </w:r>
      <w:r w:rsidR="006D5181" w:rsidRPr="002B68A2">
        <w:rPr>
          <w:color w:val="auto"/>
        </w:rPr>
        <w:t xml:space="preserve"> </w:t>
      </w:r>
      <w:r w:rsidR="002A300B" w:rsidRPr="002B68A2">
        <w:rPr>
          <w:color w:val="auto"/>
        </w:rPr>
        <w:t>7</w:t>
      </w:r>
      <w:r w:rsidR="006D5181" w:rsidRPr="002B68A2">
        <w:rPr>
          <w:color w:val="auto"/>
        </w:rPr>
        <w:t xml:space="preserve">.5), предварительное уплотнение образцов и испытание на срез проводят в соответствии с </w:t>
      </w:r>
      <w:r w:rsidR="002A300B" w:rsidRPr="002B68A2">
        <w:rPr>
          <w:color w:val="auto"/>
        </w:rPr>
        <w:t>8</w:t>
      </w:r>
      <w:r w:rsidR="006D5181" w:rsidRPr="002B68A2">
        <w:rPr>
          <w:color w:val="auto"/>
        </w:rPr>
        <w:t>.3-</w:t>
      </w:r>
      <w:r w:rsidR="002A300B" w:rsidRPr="002B68A2">
        <w:rPr>
          <w:color w:val="auto"/>
        </w:rPr>
        <w:t>8</w:t>
      </w:r>
      <w:r w:rsidR="006D5181" w:rsidRPr="002B68A2">
        <w:rPr>
          <w:color w:val="auto"/>
        </w:rPr>
        <w:t>.10.</w:t>
      </w:r>
    </w:p>
    <w:p w:rsidR="00513387" w:rsidRPr="002B68A2" w:rsidRDefault="00D0586E" w:rsidP="00783313">
      <w:pPr>
        <w:pStyle w:val="12"/>
        <w:ind w:firstLine="567"/>
        <w:rPr>
          <w:color w:val="auto"/>
        </w:rPr>
      </w:pPr>
      <w:r w:rsidRPr="002B68A2">
        <w:rPr>
          <w:color w:val="auto"/>
        </w:rPr>
        <w:t>8</w:t>
      </w:r>
      <w:r w:rsidR="00AA2467" w:rsidRPr="002B68A2">
        <w:rPr>
          <w:color w:val="auto"/>
        </w:rPr>
        <w:t xml:space="preserve">.3 </w:t>
      </w:r>
      <w:r w:rsidR="001033FD" w:rsidRPr="002B68A2">
        <w:rPr>
          <w:color w:val="auto"/>
        </w:rPr>
        <w:t xml:space="preserve">Предварительное уплотнение образцов до заданной нагрузки </w:t>
      </w:r>
      <m:oMath>
        <m:r>
          <w:rPr>
            <w:rFonts w:ascii="Cambria Math" w:hAnsi="Cambria Math"/>
            <w:color w:val="auto"/>
          </w:rPr>
          <m:t>p</m:t>
        </m:r>
      </m:oMath>
      <w:r w:rsidR="001033FD" w:rsidRPr="002B68A2">
        <w:rPr>
          <w:color w:val="auto"/>
        </w:rPr>
        <w:t xml:space="preserve"> проводят ступенями </w:t>
      </w:r>
      <m:oMath>
        <m:r>
          <w:rPr>
            <w:rFonts w:ascii="Cambria Math" w:hAnsi="Cambria Math"/>
            <w:color w:val="auto"/>
          </w:rPr>
          <m:t>∆p</m:t>
        </m:r>
      </m:oMath>
      <w:r w:rsidR="001033FD" w:rsidRPr="002B68A2">
        <w:rPr>
          <w:color w:val="auto"/>
        </w:rPr>
        <w:t xml:space="preserve"> в соответствии с таблицей </w:t>
      </w:r>
      <w:r w:rsidR="002A300B" w:rsidRPr="002B68A2">
        <w:rPr>
          <w:color w:val="auto"/>
        </w:rPr>
        <w:t>8</w:t>
      </w:r>
      <w:r w:rsidR="001033FD" w:rsidRPr="002B68A2">
        <w:rPr>
          <w:color w:val="auto"/>
        </w:rPr>
        <w:t>.1. Кажду</w:t>
      </w:r>
      <w:r w:rsidR="00671AA0" w:rsidRPr="002B68A2">
        <w:rPr>
          <w:color w:val="auto"/>
        </w:rPr>
        <w:t xml:space="preserve">ю ступень выдерживают 10-15 мин. </w:t>
      </w:r>
      <w:r w:rsidR="00D8106A" w:rsidRPr="002B68A2">
        <w:rPr>
          <w:color w:val="auto"/>
        </w:rPr>
        <w:t>Для</w:t>
      </w:r>
      <w:r w:rsidR="00671AA0" w:rsidRPr="002B68A2">
        <w:rPr>
          <w:color w:val="auto"/>
        </w:rPr>
        <w:t xml:space="preserve"> образцов, которые будут испытываться в кинематическом режиме  (см. п. 8.</w:t>
      </w:r>
      <w:r w:rsidR="00B45E1F" w:rsidRPr="002B68A2">
        <w:rPr>
          <w:color w:val="auto"/>
        </w:rPr>
        <w:t>7</w:t>
      </w:r>
      <w:r w:rsidR="00D8106A" w:rsidRPr="002B68A2">
        <w:rPr>
          <w:color w:val="auto"/>
        </w:rPr>
        <w:t>)</w:t>
      </w:r>
      <w:r w:rsidR="00671AA0" w:rsidRPr="002B68A2">
        <w:rPr>
          <w:color w:val="auto"/>
        </w:rPr>
        <w:t xml:space="preserve"> конечную</w:t>
      </w:r>
      <w:r w:rsidR="001033FD" w:rsidRPr="002B68A2">
        <w:rPr>
          <w:color w:val="auto"/>
        </w:rPr>
        <w:t xml:space="preserve"> ступень</w:t>
      </w:r>
      <w:r w:rsidR="00671AA0" w:rsidRPr="002B68A2">
        <w:rPr>
          <w:color w:val="auto"/>
        </w:rPr>
        <w:t xml:space="preserve"> выдерживают</w:t>
      </w:r>
      <w:r w:rsidR="001033FD" w:rsidRPr="002B68A2">
        <w:rPr>
          <w:color w:val="auto"/>
        </w:rPr>
        <w:t xml:space="preserve"> до завершения 100%-ной фильтра</w:t>
      </w:r>
      <w:r w:rsidR="003A4EA8" w:rsidRPr="002B68A2">
        <w:rPr>
          <w:color w:val="auto"/>
        </w:rPr>
        <w:t>ционной консолидации образца.</w:t>
      </w:r>
      <w:r w:rsidR="00B45E1F" w:rsidRPr="002B68A2">
        <w:rPr>
          <w:color w:val="auto"/>
        </w:rPr>
        <w:t xml:space="preserve"> Количество  консолидационных испытаний должно быть не менее 3-ех для литологической разновидности грунтов.</w:t>
      </w:r>
    </w:p>
    <w:p w:rsidR="003A4EA8" w:rsidRPr="002B68A2" w:rsidRDefault="00513387" w:rsidP="00783313">
      <w:pPr>
        <w:pStyle w:val="12"/>
        <w:ind w:firstLine="567"/>
        <w:rPr>
          <w:color w:val="auto"/>
          <w:sz w:val="20"/>
        </w:rPr>
      </w:pPr>
      <w:r w:rsidRPr="002B68A2">
        <w:rPr>
          <w:color w:val="auto"/>
          <w:spacing w:val="30"/>
          <w:sz w:val="20"/>
        </w:rPr>
        <w:t>Примечание</w:t>
      </w:r>
      <w:r w:rsidR="00D8106A" w:rsidRPr="002B68A2">
        <w:rPr>
          <w:color w:val="auto"/>
          <w:sz w:val="20"/>
        </w:rPr>
        <w:t xml:space="preserve"> - Д</w:t>
      </w:r>
      <w:r w:rsidRPr="002B68A2">
        <w:rPr>
          <w:color w:val="auto"/>
          <w:sz w:val="20"/>
        </w:rPr>
        <w:t>опускается выдержка конечной ступени при предварительном уплотнении водонасыщенных глинистых грунтов в соответствии с требованиями п. 8.14.</w:t>
      </w:r>
      <w:r w:rsidR="00B45E1F" w:rsidRPr="002B68A2">
        <w:rPr>
          <w:color w:val="auto"/>
          <w:sz w:val="20"/>
        </w:rPr>
        <w:t xml:space="preserve"> </w:t>
      </w:r>
    </w:p>
    <w:p w:rsidR="001033FD" w:rsidRPr="002B68A2" w:rsidRDefault="003A4EA8" w:rsidP="00783313">
      <w:pPr>
        <w:pStyle w:val="12"/>
        <w:ind w:firstLine="567"/>
        <w:rPr>
          <w:color w:val="auto"/>
        </w:rPr>
      </w:pPr>
      <w:r w:rsidRPr="002B68A2">
        <w:rPr>
          <w:color w:val="auto"/>
        </w:rPr>
        <w:t xml:space="preserve"> </w:t>
      </w:r>
      <w:r w:rsidR="001033FD" w:rsidRPr="002B68A2">
        <w:rPr>
          <w:color w:val="auto"/>
        </w:rPr>
        <w:t xml:space="preserve">Показания приборов для измерения вертикальных деформаций образца регистрируют в конце приложения каждой ступени </w:t>
      </w:r>
      <m:oMath>
        <m:r>
          <w:rPr>
            <w:rFonts w:ascii="Cambria Math" w:hAnsi="Cambria Math"/>
            <w:color w:val="auto"/>
          </w:rPr>
          <m:t>∆p</m:t>
        </m:r>
      </m:oMath>
      <w:r w:rsidR="001033FD" w:rsidRPr="002B68A2">
        <w:rPr>
          <w:color w:val="auto"/>
        </w:rPr>
        <w:t>. На конечной ступени при выдерживании ее до завершения 100%-ной фильтрационной консолидации образца показания снимают в следующей последовательности: первое - сразу после приложения ступени, затем через 0,25; 0,5; 1; 2; 5; 10; 20; 30 мин и далее с интервалом 1 ч в течение рабочего дня, а затем в начале и конце рабочего дня.</w:t>
      </w:r>
    </w:p>
    <w:p w:rsidR="001033FD" w:rsidRPr="002B68A2" w:rsidRDefault="001033FD" w:rsidP="00783313">
      <w:pPr>
        <w:pStyle w:val="12"/>
        <w:ind w:firstLine="567"/>
        <w:rPr>
          <w:color w:val="auto"/>
          <w:sz w:val="20"/>
        </w:rPr>
      </w:pPr>
      <w:r w:rsidRPr="002B68A2">
        <w:rPr>
          <w:color w:val="auto"/>
          <w:spacing w:val="30"/>
          <w:sz w:val="20"/>
        </w:rPr>
        <w:t xml:space="preserve">Примечание </w:t>
      </w:r>
      <w:r w:rsidRPr="002B68A2">
        <w:rPr>
          <w:color w:val="auto"/>
          <w:sz w:val="20"/>
        </w:rPr>
        <w:t xml:space="preserve">- Время снятия показаний может быть несколько изменено для удобства построения кривой консолидации методом "квадратного корня из времени" (см. </w:t>
      </w:r>
      <w:r w:rsidR="002A300B" w:rsidRPr="002B68A2">
        <w:rPr>
          <w:color w:val="auto"/>
          <w:sz w:val="20"/>
        </w:rPr>
        <w:t>8</w:t>
      </w:r>
      <w:r w:rsidRPr="002B68A2">
        <w:rPr>
          <w:color w:val="auto"/>
          <w:sz w:val="20"/>
        </w:rPr>
        <w:t>.4).</w:t>
      </w:r>
    </w:p>
    <w:p w:rsidR="001033FD" w:rsidRPr="002B68A2" w:rsidRDefault="00D0586E" w:rsidP="00783313">
      <w:pPr>
        <w:pStyle w:val="12"/>
        <w:ind w:firstLine="567"/>
        <w:rPr>
          <w:color w:val="auto"/>
        </w:rPr>
      </w:pPr>
      <w:r w:rsidRPr="002B68A2">
        <w:rPr>
          <w:color w:val="auto"/>
        </w:rPr>
        <w:t>8</w:t>
      </w:r>
      <w:r w:rsidR="00AA2467" w:rsidRPr="002B68A2">
        <w:rPr>
          <w:color w:val="auto"/>
        </w:rPr>
        <w:t>.4</w:t>
      </w:r>
      <w:r w:rsidR="002A300B" w:rsidRPr="002B68A2">
        <w:rPr>
          <w:color w:val="auto"/>
        </w:rPr>
        <w:t xml:space="preserve"> </w:t>
      </w:r>
      <w:r w:rsidR="001033FD" w:rsidRPr="002B68A2">
        <w:rPr>
          <w:color w:val="auto"/>
        </w:rPr>
        <w:t>Для определения времени окончания 100%-ной фильтрационной консолидации</w:t>
      </w:r>
      <w:r w:rsidR="002A300B" w:rsidRPr="002B68A2">
        <w:rPr>
          <w:color w:val="auto"/>
        </w:rPr>
        <w:t xml:space="preserve"> </w:t>
      </w:r>
      <w:r w:rsidR="002A300B" w:rsidRPr="002B68A2">
        <w:rPr>
          <w:i/>
          <w:color w:val="auto"/>
          <w:lang w:val="en-US"/>
        </w:rPr>
        <w:t>t</w:t>
      </w:r>
      <w:r w:rsidR="002A300B" w:rsidRPr="002B68A2">
        <w:rPr>
          <w:i/>
          <w:color w:val="auto"/>
          <w:vertAlign w:val="subscript"/>
        </w:rPr>
        <w:t>100</w:t>
      </w:r>
      <w:r w:rsidR="001033FD" w:rsidRPr="002B68A2">
        <w:rPr>
          <w:color w:val="auto"/>
        </w:rPr>
        <w:t xml:space="preserve"> в процессе испытания по аналогии с компрессионными испытаниями строят график зависимости деформации образца во времени - кривую консолидации, которую обрабатывают методом "квадратного корня из времени"</w:t>
      </w:r>
      <w:r w:rsidR="003A4EA8" w:rsidRPr="002B68A2">
        <w:rPr>
          <w:color w:val="auto"/>
        </w:rPr>
        <w:t>.</w:t>
      </w:r>
      <w:r w:rsidR="001033FD" w:rsidRPr="002B68A2">
        <w:rPr>
          <w:color w:val="auto"/>
        </w:rPr>
        <w:t xml:space="preserve"> Значение</w:t>
      </w:r>
      <w:r w:rsidR="002A300B" w:rsidRPr="002B68A2">
        <w:rPr>
          <w:color w:val="auto"/>
        </w:rPr>
        <w:t xml:space="preserve"> </w:t>
      </w:r>
      <w:r w:rsidR="002A300B" w:rsidRPr="002B68A2">
        <w:rPr>
          <w:i/>
          <w:color w:val="auto"/>
          <w:lang w:val="en-US"/>
        </w:rPr>
        <w:t>t</w:t>
      </w:r>
      <w:r w:rsidR="002A300B" w:rsidRPr="002B68A2">
        <w:rPr>
          <w:i/>
          <w:color w:val="auto"/>
          <w:vertAlign w:val="subscript"/>
        </w:rPr>
        <w:t>100</w:t>
      </w:r>
      <w:r w:rsidR="001033FD" w:rsidRPr="002B68A2">
        <w:rPr>
          <w:color w:val="auto"/>
        </w:rPr>
        <w:t xml:space="preserve"> используется далее для определения скорости деформации среза (см. </w:t>
      </w:r>
      <w:r w:rsidR="002A300B" w:rsidRPr="002B68A2">
        <w:rPr>
          <w:color w:val="auto"/>
        </w:rPr>
        <w:t>8</w:t>
      </w:r>
      <w:r w:rsidR="001033FD" w:rsidRPr="002B68A2">
        <w:rPr>
          <w:color w:val="auto"/>
        </w:rPr>
        <w:t xml:space="preserve">.8, </w:t>
      </w:r>
      <w:r w:rsidR="002A300B" w:rsidRPr="002B68A2">
        <w:rPr>
          <w:color w:val="auto"/>
        </w:rPr>
        <w:t>8</w:t>
      </w:r>
      <w:r w:rsidR="001033FD" w:rsidRPr="002B68A2">
        <w:rPr>
          <w:color w:val="auto"/>
        </w:rPr>
        <w:t>.9).</w:t>
      </w:r>
    </w:p>
    <w:p w:rsidR="002A300B" w:rsidRPr="002B68A2" w:rsidRDefault="00D0586E" w:rsidP="00783313">
      <w:pPr>
        <w:pStyle w:val="12"/>
        <w:ind w:firstLine="567"/>
        <w:rPr>
          <w:color w:val="auto"/>
        </w:rPr>
      </w:pPr>
      <w:r w:rsidRPr="002B68A2">
        <w:rPr>
          <w:color w:val="auto"/>
        </w:rPr>
        <w:t>8</w:t>
      </w:r>
      <w:r w:rsidR="00AA2467" w:rsidRPr="002B68A2">
        <w:rPr>
          <w:color w:val="auto"/>
        </w:rPr>
        <w:t>.5</w:t>
      </w:r>
      <w:r w:rsidR="002A300B" w:rsidRPr="002B68A2">
        <w:rPr>
          <w:color w:val="auto"/>
        </w:rPr>
        <w:t xml:space="preserve"> После предварительного уплотнения, если оно проводилось в уплотнителе, следует быстро разгрузить образец и перенести рабочее кольцо с образцом в срезную коробку. В случае предварительного уплотнения образца в условиях полного водонасыщения перед разгрузкой образца удаляют воду из ванны уплотнителя.</w:t>
      </w:r>
    </w:p>
    <w:p w:rsidR="00AA2467" w:rsidRPr="002B68A2" w:rsidRDefault="002A300B" w:rsidP="00783313">
      <w:pPr>
        <w:pStyle w:val="12"/>
        <w:ind w:firstLine="567"/>
        <w:rPr>
          <w:color w:val="auto"/>
        </w:rPr>
      </w:pPr>
      <w:r w:rsidRPr="002B68A2">
        <w:rPr>
          <w:color w:val="auto"/>
        </w:rPr>
        <w:t xml:space="preserve">Далее проводят следующие операции: закрепляют рабочее кольцо в срезной коробке, устанавливают перфорированный штамп, регулируют механизм нагрузки, </w:t>
      </w:r>
      <w:r w:rsidRPr="002B68A2">
        <w:rPr>
          <w:color w:val="auto"/>
        </w:rPr>
        <w:lastRenderedPageBreak/>
        <w:t>устанавливают зазор между подвижной и неподвижной частями срезной коробки (0,5 мм для глинистых и органо-минеральных грунтов и 1 мм - для песков), устанавливают измерительную аппаратуру для регистрации вертикальных деформаций образца.</w:t>
      </w:r>
    </w:p>
    <w:p w:rsidR="002A300B" w:rsidRPr="002B68A2" w:rsidRDefault="00D8106A" w:rsidP="00783313">
      <w:pPr>
        <w:pStyle w:val="12"/>
        <w:ind w:firstLine="567"/>
        <w:rPr>
          <w:color w:val="auto"/>
        </w:rPr>
      </w:pPr>
      <w:r w:rsidRPr="002B68A2">
        <w:rPr>
          <w:color w:val="auto"/>
        </w:rPr>
        <w:t xml:space="preserve">8.6 </w:t>
      </w:r>
      <w:r w:rsidR="002A300B" w:rsidRPr="002B68A2">
        <w:rPr>
          <w:color w:val="auto"/>
        </w:rPr>
        <w:t>На образец грунта передают то же нормальное давление, при котором происходило предварительное уплотнение грунта.</w:t>
      </w:r>
    </w:p>
    <w:p w:rsidR="002A300B" w:rsidRPr="002B68A2" w:rsidRDefault="002A300B" w:rsidP="00783313">
      <w:pPr>
        <w:pStyle w:val="12"/>
        <w:ind w:firstLine="567"/>
        <w:rPr>
          <w:color w:val="auto"/>
        </w:rPr>
      </w:pPr>
      <w:r w:rsidRPr="002B68A2">
        <w:rPr>
          <w:color w:val="auto"/>
        </w:rPr>
        <w:t>Испытание на срез "плашка по плашке" выполняют при том же нормальном давлении, при котором был осуществлен первый срез.</w:t>
      </w:r>
    </w:p>
    <w:p w:rsidR="002A300B" w:rsidRPr="002B68A2" w:rsidRDefault="002A300B" w:rsidP="00783313">
      <w:pPr>
        <w:pStyle w:val="12"/>
        <w:ind w:firstLine="567"/>
        <w:rPr>
          <w:color w:val="auto"/>
        </w:rPr>
      </w:pPr>
      <w:r w:rsidRPr="002B68A2">
        <w:rPr>
          <w:color w:val="auto"/>
        </w:rPr>
        <w:t>Нормальную нагрузку следует передать на образец в одну ступень и выдержать ее не менее:</w:t>
      </w:r>
    </w:p>
    <w:p w:rsidR="002A300B" w:rsidRPr="002B68A2" w:rsidRDefault="00D8106A" w:rsidP="00783313">
      <w:pPr>
        <w:pStyle w:val="12"/>
        <w:ind w:firstLine="567"/>
        <w:rPr>
          <w:color w:val="auto"/>
        </w:rPr>
      </w:pPr>
      <w:r w:rsidRPr="002B68A2">
        <w:rPr>
          <w:color w:val="auto"/>
        </w:rPr>
        <w:t xml:space="preserve">- </w:t>
      </w:r>
      <w:r w:rsidR="002A300B" w:rsidRPr="002B68A2">
        <w:rPr>
          <w:color w:val="auto"/>
        </w:rPr>
        <w:t>5 мин - для песков;</w:t>
      </w:r>
    </w:p>
    <w:p w:rsidR="002A300B" w:rsidRPr="002B68A2" w:rsidRDefault="00D8106A" w:rsidP="00783313">
      <w:pPr>
        <w:pStyle w:val="12"/>
        <w:ind w:firstLine="567"/>
        <w:rPr>
          <w:color w:val="auto"/>
        </w:rPr>
      </w:pPr>
      <w:r w:rsidRPr="002B68A2">
        <w:rPr>
          <w:color w:val="auto"/>
        </w:rPr>
        <w:t xml:space="preserve">- </w:t>
      </w:r>
      <w:r w:rsidR="002A300B" w:rsidRPr="002B68A2">
        <w:rPr>
          <w:color w:val="auto"/>
        </w:rPr>
        <w:t>15 мин - для супесей;</w:t>
      </w:r>
    </w:p>
    <w:p w:rsidR="002A300B" w:rsidRPr="002B68A2" w:rsidRDefault="00D8106A" w:rsidP="00783313">
      <w:pPr>
        <w:pStyle w:val="12"/>
        <w:ind w:firstLine="567"/>
        <w:rPr>
          <w:color w:val="auto"/>
        </w:rPr>
      </w:pPr>
      <w:r w:rsidRPr="002B68A2">
        <w:rPr>
          <w:color w:val="auto"/>
        </w:rPr>
        <w:t xml:space="preserve">- </w:t>
      </w:r>
      <w:r w:rsidR="002A300B" w:rsidRPr="002B68A2">
        <w:rPr>
          <w:color w:val="auto"/>
        </w:rPr>
        <w:t>30 мин - для суглинков и глин;</w:t>
      </w:r>
    </w:p>
    <w:p w:rsidR="002A300B" w:rsidRPr="002B68A2" w:rsidRDefault="00D8106A" w:rsidP="00783313">
      <w:pPr>
        <w:pStyle w:val="12"/>
        <w:ind w:firstLine="567"/>
        <w:rPr>
          <w:color w:val="auto"/>
        </w:rPr>
      </w:pPr>
      <w:r w:rsidRPr="002B68A2">
        <w:rPr>
          <w:color w:val="auto"/>
        </w:rPr>
        <w:t xml:space="preserve">- </w:t>
      </w:r>
      <w:r w:rsidR="002A300B" w:rsidRPr="002B68A2">
        <w:rPr>
          <w:color w:val="auto"/>
        </w:rPr>
        <w:t xml:space="preserve">10 мин </w:t>
      </w:r>
      <w:r w:rsidR="00F2581B" w:rsidRPr="002B68A2">
        <w:rPr>
          <w:color w:val="auto"/>
        </w:rPr>
        <w:t>- при срезе "плашка по плашке".</w:t>
      </w:r>
    </w:p>
    <w:p w:rsidR="002A300B" w:rsidRPr="002B68A2" w:rsidRDefault="00F2581B" w:rsidP="00783313">
      <w:pPr>
        <w:pStyle w:val="12"/>
        <w:ind w:firstLine="567"/>
        <w:rPr>
          <w:color w:val="auto"/>
        </w:rPr>
      </w:pPr>
      <w:r w:rsidRPr="002B68A2">
        <w:rPr>
          <w:color w:val="auto"/>
        </w:rPr>
        <w:t xml:space="preserve">8.7 </w:t>
      </w:r>
      <w:r w:rsidR="002A300B" w:rsidRPr="002B68A2">
        <w:rPr>
          <w:color w:val="auto"/>
        </w:rPr>
        <w:t>После передачи на образец грунта нормальной нагрузки приводят в рабочее состояние механизм создания горизонтальной сдвигающей нагрузки и устройство для измерения деформаций среза грунта и регистрируют его начальное показание.</w:t>
      </w:r>
    </w:p>
    <w:p w:rsidR="002A300B" w:rsidRPr="002B68A2" w:rsidRDefault="002A300B" w:rsidP="00783313">
      <w:pPr>
        <w:pStyle w:val="12"/>
        <w:ind w:firstLine="567"/>
        <w:rPr>
          <w:color w:val="auto"/>
        </w:rPr>
      </w:pPr>
      <w:r w:rsidRPr="002B68A2">
        <w:rPr>
          <w:color w:val="auto"/>
        </w:rPr>
        <w:t>Испытание на срез проводят при непрерывно возрастающей горизонтальной нагрузке с постоянной скоростью деформации образца (кинематический режим) или при возрастании нагрузки ступенями (статический режим).</w:t>
      </w:r>
    </w:p>
    <w:p w:rsidR="002A300B" w:rsidRPr="002B68A2" w:rsidRDefault="002A300B" w:rsidP="00783313">
      <w:pPr>
        <w:pStyle w:val="12"/>
        <w:ind w:firstLine="567"/>
        <w:rPr>
          <w:color w:val="auto"/>
        </w:rPr>
      </w:pPr>
      <w:r w:rsidRPr="002B68A2">
        <w:rPr>
          <w:color w:val="auto"/>
        </w:rPr>
        <w:t>8.8 При кинематическом режиме нагружения</w:t>
      </w:r>
      <w:r w:rsidR="008A45FF" w:rsidRPr="002B68A2">
        <w:rPr>
          <w:color w:val="auto"/>
        </w:rPr>
        <w:t xml:space="preserve"> для одноплоскостного </w:t>
      </w:r>
      <w:r w:rsidR="00283598" w:rsidRPr="002B68A2">
        <w:rPr>
          <w:color w:val="auto"/>
        </w:rPr>
        <w:t>среза</w:t>
      </w:r>
      <w:r w:rsidRPr="002B68A2">
        <w:rPr>
          <w:color w:val="auto"/>
        </w:rPr>
        <w:t xml:space="preserve"> скорость деформации среза </w:t>
      </w:r>
      <m:oMath>
        <m:r>
          <w:rPr>
            <w:rFonts w:ascii="Cambria Math" w:hAnsi="Cambria Math"/>
            <w:color w:val="auto"/>
          </w:rPr>
          <m:t>ν</m:t>
        </m:r>
      </m:oMath>
      <w:r w:rsidRPr="002B68A2">
        <w:rPr>
          <w:color w:val="auto"/>
        </w:rPr>
        <w:t>, мм/мин, определяют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957"/>
      </w:tblGrid>
      <w:tr w:rsidR="00AB70DE" w:rsidRPr="002B68A2" w:rsidTr="00AB70DE">
        <w:tc>
          <w:tcPr>
            <w:tcW w:w="8897" w:type="dxa"/>
          </w:tcPr>
          <w:p w:rsidR="00AB70DE" w:rsidRPr="002B68A2" w:rsidRDefault="00B4555D" w:rsidP="00BC5924">
            <w:pPr>
              <w:pStyle w:val="12"/>
              <w:ind w:firstLine="0"/>
              <w:rPr>
                <w:color w:val="auto"/>
              </w:rPr>
            </w:pPr>
            <m:oMathPara>
              <m:oMath>
                <m:r>
                  <m:rPr>
                    <m:sty m:val="p"/>
                  </m:rPr>
                  <w:rPr>
                    <w:rFonts w:ascii="Cambria Math" w:hAnsi="Cambria Math"/>
                    <w:color w:val="auto"/>
                    <w:lang w:val="en-US"/>
                  </w:rPr>
                  <m:t>ν</m:t>
                </m:r>
                <m:r>
                  <w:rPr>
                    <w:rFonts w:ascii="Cambria Math" w:hAnsi="Cambria Math"/>
                    <w:color w:val="auto"/>
                  </w:rPr>
                  <m:t>=</m:t>
                </m:r>
                <m:f>
                  <m:fPr>
                    <m:ctrlPr>
                      <w:rPr>
                        <w:rFonts w:ascii="Cambria Math" w:hAnsi="Cambria Math"/>
                        <w:i/>
                        <w:color w:val="auto"/>
                        <w:lang w:val="en-US"/>
                      </w:rPr>
                    </m:ctrlPr>
                  </m:fPr>
                  <m:num>
                    <m:sSub>
                      <m:sSubPr>
                        <m:ctrlPr>
                          <w:rPr>
                            <w:rFonts w:ascii="Cambria Math" w:hAnsi="Cambria Math"/>
                            <w:i/>
                            <w:color w:val="auto"/>
                            <w:lang w:val="en-US"/>
                          </w:rPr>
                        </m:ctrlPr>
                      </m:sSubPr>
                      <m:e>
                        <m:r>
                          <w:rPr>
                            <w:rFonts w:ascii="Cambria Math" w:hAnsi="Cambria Math"/>
                            <w:color w:val="auto"/>
                            <w:lang w:val="en-US"/>
                          </w:rPr>
                          <m:t>l</m:t>
                        </m:r>
                      </m:e>
                      <m:sub>
                        <m:r>
                          <w:rPr>
                            <w:rFonts w:ascii="Cambria Math" w:hAnsi="Cambria Math"/>
                            <w:color w:val="auto"/>
                            <w:lang w:val="en-US"/>
                          </w:rPr>
                          <m:t>f</m:t>
                        </m:r>
                      </m:sub>
                    </m:sSub>
                  </m:num>
                  <m:den>
                    <m:sSub>
                      <m:sSubPr>
                        <m:ctrlPr>
                          <w:rPr>
                            <w:rFonts w:ascii="Cambria Math" w:hAnsi="Cambria Math"/>
                            <w:i/>
                            <w:color w:val="auto"/>
                            <w:lang w:val="en-US"/>
                          </w:rPr>
                        </m:ctrlPr>
                      </m:sSubPr>
                      <m:e>
                        <m:r>
                          <w:rPr>
                            <w:rFonts w:ascii="Cambria Math" w:hAnsi="Cambria Math"/>
                            <w:color w:val="auto"/>
                            <w:lang w:val="en-US"/>
                          </w:rPr>
                          <m:t>t</m:t>
                        </m:r>
                      </m:e>
                      <m:sub>
                        <m:r>
                          <w:rPr>
                            <w:rFonts w:ascii="Cambria Math" w:hAnsi="Cambria Math"/>
                            <w:color w:val="auto"/>
                            <w:lang w:val="en-US"/>
                          </w:rPr>
                          <m:t>f</m:t>
                        </m:r>
                      </m:sub>
                    </m:sSub>
                  </m:den>
                </m:f>
              </m:oMath>
            </m:oMathPara>
          </w:p>
        </w:tc>
        <w:tc>
          <w:tcPr>
            <w:tcW w:w="957" w:type="dxa"/>
          </w:tcPr>
          <w:p w:rsidR="00AB70DE" w:rsidRPr="002B68A2" w:rsidRDefault="00AB70DE" w:rsidP="00BC5924">
            <w:pPr>
              <w:pStyle w:val="12"/>
              <w:ind w:firstLine="0"/>
              <w:rPr>
                <w:color w:val="auto"/>
              </w:rPr>
            </w:pPr>
            <w:r w:rsidRPr="002B68A2">
              <w:rPr>
                <w:color w:val="auto"/>
              </w:rPr>
              <w:t>(8.1)</w:t>
            </w:r>
          </w:p>
        </w:tc>
      </w:tr>
    </w:tbl>
    <w:p w:rsidR="00504BDF" w:rsidRPr="002B68A2" w:rsidRDefault="00504BDF" w:rsidP="00783313">
      <w:pPr>
        <w:pStyle w:val="12"/>
        <w:ind w:firstLine="567"/>
        <w:rPr>
          <w:color w:val="auto"/>
        </w:rPr>
      </w:pPr>
      <w:r w:rsidRPr="002B68A2">
        <w:rPr>
          <w:color w:val="auto"/>
        </w:rPr>
        <w:t xml:space="preserve">где </w:t>
      </w:r>
      <m:oMath>
        <m:sSub>
          <m:sSubPr>
            <m:ctrlPr>
              <w:rPr>
                <w:rFonts w:ascii="Cambria Math" w:hAnsi="Cambria Math"/>
                <w:i/>
                <w:color w:val="auto"/>
              </w:rPr>
            </m:ctrlPr>
          </m:sSubPr>
          <m:e>
            <m:r>
              <w:rPr>
                <w:rFonts w:ascii="Cambria Math" w:hAnsi="Cambria Math"/>
                <w:color w:val="auto"/>
                <w:lang w:val="en-US"/>
              </w:rPr>
              <m:t>l</m:t>
            </m:r>
          </m:e>
          <m:sub>
            <m:r>
              <w:rPr>
                <w:rFonts w:ascii="Cambria Math" w:hAnsi="Cambria Math"/>
                <w:color w:val="auto"/>
              </w:rPr>
              <m:t>f</m:t>
            </m:r>
          </m:sub>
        </m:sSub>
      </m:oMath>
      <w:r w:rsidRPr="002B68A2">
        <w:rPr>
          <w:color w:val="auto"/>
        </w:rPr>
        <w:t>- ожидаемая горизонтальная деформация (смещение) при разрушении, мм;</w:t>
      </w:r>
    </w:p>
    <w:p w:rsidR="00504BDF" w:rsidRPr="002B68A2" w:rsidRDefault="00E0275F" w:rsidP="00783313">
      <w:pPr>
        <w:pStyle w:val="12"/>
        <w:ind w:firstLine="567"/>
        <w:rPr>
          <w:color w:val="auto"/>
        </w:rPr>
      </w:pPr>
      <m:oMath>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f</m:t>
            </m:r>
          </m:sub>
        </m:sSub>
      </m:oMath>
      <w:r w:rsidR="00504BDF" w:rsidRPr="002B68A2">
        <w:rPr>
          <w:color w:val="auto"/>
        </w:rPr>
        <w:t xml:space="preserve">- время до разрушения (см. </w:t>
      </w:r>
      <w:r w:rsidR="00283C85" w:rsidRPr="002B68A2">
        <w:rPr>
          <w:color w:val="auto"/>
        </w:rPr>
        <w:t>8</w:t>
      </w:r>
      <w:r w:rsidR="00504BDF" w:rsidRPr="002B68A2">
        <w:rPr>
          <w:color w:val="auto"/>
        </w:rPr>
        <w:t>.9), мин.</w:t>
      </w:r>
    </w:p>
    <w:p w:rsidR="008A45FF" w:rsidRPr="002B68A2" w:rsidRDefault="001974F3" w:rsidP="00783313">
      <w:pPr>
        <w:pStyle w:val="12"/>
        <w:ind w:firstLine="567"/>
        <w:rPr>
          <w:color w:val="auto"/>
          <w:sz w:val="20"/>
          <w:szCs w:val="20"/>
        </w:rPr>
      </w:pPr>
      <w:r w:rsidRPr="002B68A2">
        <w:rPr>
          <w:color w:val="auto"/>
          <w:spacing w:val="30"/>
          <w:sz w:val="20"/>
          <w:szCs w:val="20"/>
        </w:rPr>
        <w:t>Примечание</w:t>
      </w:r>
      <w:r w:rsidRPr="002B68A2">
        <w:rPr>
          <w:color w:val="auto"/>
          <w:sz w:val="20"/>
          <w:szCs w:val="20"/>
        </w:rPr>
        <w:t xml:space="preserve"> - Если ожидаемая горизонтальная деформация образца при разрушении неизвестна из предыдущих испытаний, допускается в формуле (8.1) принимать значение </w:t>
      </w:r>
      <m:oMath>
        <m:sSub>
          <m:sSubPr>
            <m:ctrlPr>
              <w:rPr>
                <w:rFonts w:ascii="Cambria Math" w:hAnsi="Cambria Math"/>
                <w:i/>
                <w:color w:val="auto"/>
                <w:sz w:val="20"/>
                <w:szCs w:val="20"/>
              </w:rPr>
            </m:ctrlPr>
          </m:sSubPr>
          <m:e>
            <m:r>
              <w:rPr>
                <w:rFonts w:ascii="Cambria Math" w:hAnsi="Cambria Math"/>
                <w:color w:val="auto"/>
                <w:sz w:val="20"/>
                <w:szCs w:val="20"/>
                <w:lang w:val="en-US"/>
              </w:rPr>
              <m:t>l</m:t>
            </m:r>
          </m:e>
          <m:sub>
            <m:r>
              <w:rPr>
                <w:rFonts w:ascii="Cambria Math" w:hAnsi="Cambria Math"/>
                <w:color w:val="auto"/>
                <w:sz w:val="20"/>
                <w:szCs w:val="20"/>
              </w:rPr>
              <m:t>f</m:t>
            </m:r>
          </m:sub>
        </m:sSub>
      </m:oMath>
      <w:r w:rsidRPr="002B68A2">
        <w:rPr>
          <w:color w:val="auto"/>
          <w:sz w:val="20"/>
          <w:szCs w:val="20"/>
        </w:rPr>
        <w:t xml:space="preserve"> , исходя из относительной деформации 10%</w:t>
      </w:r>
      <w:r w:rsidR="00F477AB" w:rsidRPr="002B68A2">
        <w:rPr>
          <w:color w:val="auto"/>
          <w:sz w:val="20"/>
          <w:szCs w:val="20"/>
        </w:rPr>
        <w:t xml:space="preserve"> от диаметра образца для песчаных грунтов</w:t>
      </w:r>
      <w:r w:rsidR="00FB6E85" w:rsidRPr="002B68A2">
        <w:rPr>
          <w:color w:val="auto"/>
          <w:sz w:val="20"/>
          <w:szCs w:val="20"/>
        </w:rPr>
        <w:t xml:space="preserve"> и </w:t>
      </w:r>
      <w:r w:rsidR="00C759A9" w:rsidRPr="002B68A2">
        <w:rPr>
          <w:color w:val="auto"/>
          <w:sz w:val="20"/>
          <w:szCs w:val="20"/>
        </w:rPr>
        <w:t xml:space="preserve"> 2 % от диаметра образца для глинистых грунтов</w:t>
      </w:r>
      <w:r w:rsidR="003A4EA8" w:rsidRPr="002B68A2">
        <w:rPr>
          <w:color w:val="auto"/>
          <w:sz w:val="20"/>
          <w:szCs w:val="20"/>
        </w:rPr>
        <w:t>.</w:t>
      </w:r>
      <w:r w:rsidR="002B68A2" w:rsidRPr="002B68A2">
        <w:rPr>
          <w:color w:val="auto"/>
          <w:sz w:val="20"/>
          <w:szCs w:val="20"/>
        </w:rPr>
        <w:t xml:space="preserve"> </w:t>
      </w:r>
    </w:p>
    <w:p w:rsidR="001974F3" w:rsidRPr="002B68A2" w:rsidRDefault="001974F3" w:rsidP="00783313">
      <w:pPr>
        <w:pStyle w:val="12"/>
        <w:ind w:firstLine="567"/>
        <w:rPr>
          <w:color w:val="auto"/>
        </w:rPr>
      </w:pPr>
      <w:r w:rsidRPr="002B68A2">
        <w:rPr>
          <w:color w:val="auto"/>
        </w:rPr>
        <w:t xml:space="preserve">Время до разрушения </w:t>
      </w:r>
      <m:oMath>
        <m:sSub>
          <m:sSubPr>
            <m:ctrlPr>
              <w:rPr>
                <w:rFonts w:ascii="Cambria Math" w:hAnsi="Cambria Math"/>
                <w:i/>
                <w:color w:val="auto"/>
              </w:rPr>
            </m:ctrlPr>
          </m:sSubPr>
          <m:e>
            <m:r>
              <w:rPr>
                <w:rFonts w:ascii="Cambria Math" w:hAnsi="Cambria Math"/>
                <w:color w:val="auto"/>
                <w:lang w:val="en-US"/>
              </w:rPr>
              <m:t>t</m:t>
            </m:r>
          </m:e>
          <m:sub>
            <m:r>
              <w:rPr>
                <w:rFonts w:ascii="Cambria Math" w:hAnsi="Cambria Math"/>
                <w:color w:val="auto"/>
              </w:rPr>
              <m:t>f</m:t>
            </m:r>
          </m:sub>
        </m:sSub>
      </m:oMath>
      <w:r w:rsidRPr="002B68A2">
        <w:rPr>
          <w:color w:val="auto"/>
        </w:rPr>
        <w:t>, т.е. время до мобилизации максимального сопротивле</w:t>
      </w:r>
      <w:r w:rsidR="002B68A2" w:rsidRPr="002B68A2">
        <w:rPr>
          <w:color w:val="auto"/>
        </w:rPr>
        <w:t>ния образца срезу, определяется</w:t>
      </w:r>
      <w:r w:rsidR="00390A90" w:rsidRPr="002B68A2">
        <w:rPr>
          <w:color w:val="auto"/>
        </w:rPr>
        <w:t xml:space="preserve"> </w:t>
      </w:r>
      <w:r w:rsidRPr="002B68A2">
        <w:rPr>
          <w:color w:val="auto"/>
        </w:rPr>
        <w:t>из условия, что в момент разрушения в образце останется не более 5%</w:t>
      </w:r>
      <w:r w:rsidR="003A4EA8" w:rsidRPr="002B68A2">
        <w:rPr>
          <w:color w:val="auto"/>
        </w:rPr>
        <w:t xml:space="preserve"> порового давления, по формуле </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957"/>
      </w:tblGrid>
      <w:tr w:rsidR="00AB70DE" w:rsidRPr="002B68A2" w:rsidTr="00CC63E0">
        <w:tc>
          <w:tcPr>
            <w:tcW w:w="8897" w:type="dxa"/>
          </w:tcPr>
          <w:p w:rsidR="00AB70DE" w:rsidRPr="002B68A2" w:rsidRDefault="00E0275F" w:rsidP="00A47906">
            <w:pPr>
              <w:pStyle w:val="12"/>
              <w:ind w:firstLine="0"/>
              <w:rPr>
                <w:color w:val="auto"/>
              </w:rPr>
            </w:pPr>
            <m:oMathPara>
              <m:oMath>
                <m:sSub>
                  <m:sSubPr>
                    <m:ctrlPr>
                      <w:rPr>
                        <w:rFonts w:ascii="Cambria Math" w:hAnsi="Cambria Math"/>
                        <w:i/>
                        <w:color w:val="auto"/>
                        <w:lang w:val="en-US"/>
                      </w:rPr>
                    </m:ctrlPr>
                  </m:sSubPr>
                  <m:e>
                    <m:r>
                      <w:rPr>
                        <w:rFonts w:ascii="Cambria Math" w:hAnsi="Cambria Math"/>
                        <w:color w:val="auto"/>
                        <w:lang w:val="en-US"/>
                      </w:rPr>
                      <m:t>t</m:t>
                    </m:r>
                  </m:e>
                  <m:sub>
                    <m:r>
                      <w:rPr>
                        <w:rFonts w:ascii="Cambria Math" w:hAnsi="Cambria Math"/>
                        <w:color w:val="auto"/>
                        <w:lang w:val="en-US"/>
                      </w:rPr>
                      <m:t>f</m:t>
                    </m:r>
                  </m:sub>
                </m:sSub>
                <m:r>
                  <w:rPr>
                    <w:rFonts w:ascii="Cambria Math" w:hAnsi="Cambria Math"/>
                    <w:color w:val="auto"/>
                  </w:rPr>
                  <m:t>=13</m:t>
                </m:r>
                <m:sSub>
                  <m:sSubPr>
                    <m:ctrlPr>
                      <w:rPr>
                        <w:rFonts w:ascii="Cambria Math" w:hAnsi="Cambria Math"/>
                        <w:i/>
                        <w:color w:val="auto"/>
                        <w:lang w:val="en-US"/>
                      </w:rPr>
                    </m:ctrlPr>
                  </m:sSubPr>
                  <m:e>
                    <m:r>
                      <w:rPr>
                        <w:rFonts w:ascii="Cambria Math" w:hAnsi="Cambria Math"/>
                        <w:color w:val="auto"/>
                        <w:lang w:val="en-US"/>
                      </w:rPr>
                      <m:t>t</m:t>
                    </m:r>
                  </m:e>
                  <m:sub>
                    <m:r>
                      <w:rPr>
                        <w:rFonts w:ascii="Cambria Math" w:hAnsi="Cambria Math"/>
                        <w:color w:val="auto"/>
                      </w:rPr>
                      <m:t>100</m:t>
                    </m:r>
                  </m:sub>
                </m:sSub>
              </m:oMath>
            </m:oMathPara>
          </w:p>
        </w:tc>
        <w:tc>
          <w:tcPr>
            <w:tcW w:w="957" w:type="dxa"/>
          </w:tcPr>
          <w:p w:rsidR="00AB70DE" w:rsidRPr="002B68A2" w:rsidRDefault="00AB70DE" w:rsidP="00A47906">
            <w:pPr>
              <w:pStyle w:val="12"/>
              <w:ind w:firstLine="0"/>
              <w:rPr>
                <w:color w:val="auto"/>
              </w:rPr>
            </w:pPr>
            <w:r w:rsidRPr="002B68A2">
              <w:rPr>
                <w:color w:val="auto"/>
              </w:rPr>
              <w:t>(8.2)</w:t>
            </w:r>
          </w:p>
        </w:tc>
      </w:tr>
    </w:tbl>
    <w:p w:rsidR="001974F3" w:rsidRPr="002B68A2" w:rsidRDefault="001974F3" w:rsidP="00783313">
      <w:pPr>
        <w:pStyle w:val="12"/>
        <w:ind w:firstLine="567"/>
        <w:rPr>
          <w:color w:val="auto"/>
        </w:rPr>
      </w:pPr>
      <w:r w:rsidRPr="002B68A2">
        <w:rPr>
          <w:color w:val="auto"/>
        </w:rPr>
        <w:t xml:space="preserve">где </w:t>
      </w:r>
      <m:oMath>
        <m:sSub>
          <m:sSubPr>
            <m:ctrlPr>
              <w:rPr>
                <w:rFonts w:ascii="Cambria Math" w:hAnsi="Cambria Math"/>
                <w:i/>
                <w:color w:val="auto"/>
                <w:lang w:val="en-US"/>
              </w:rPr>
            </m:ctrlPr>
          </m:sSubPr>
          <m:e>
            <m:r>
              <w:rPr>
                <w:rFonts w:ascii="Cambria Math" w:hAnsi="Cambria Math"/>
                <w:color w:val="auto"/>
                <w:lang w:val="en-US"/>
              </w:rPr>
              <m:t>t</m:t>
            </m:r>
          </m:e>
          <m:sub>
            <m:r>
              <w:rPr>
                <w:rFonts w:ascii="Cambria Math" w:hAnsi="Cambria Math"/>
                <w:color w:val="auto"/>
              </w:rPr>
              <m:t>100</m:t>
            </m:r>
          </m:sub>
        </m:sSub>
      </m:oMath>
      <w:r w:rsidRPr="002B68A2">
        <w:rPr>
          <w:color w:val="auto"/>
        </w:rPr>
        <w:t xml:space="preserve"> - время окончания ф</w:t>
      </w:r>
      <w:r w:rsidR="00AB70DE" w:rsidRPr="002B68A2">
        <w:rPr>
          <w:color w:val="auto"/>
        </w:rPr>
        <w:t>ильтрационной консолидации,</w:t>
      </w:r>
      <w:r w:rsidR="00390A90" w:rsidRPr="002B68A2">
        <w:rPr>
          <w:color w:val="auto"/>
        </w:rPr>
        <w:t xml:space="preserve"> мин</w:t>
      </w:r>
      <w:r w:rsidR="00AB70DE" w:rsidRPr="002B68A2">
        <w:rPr>
          <w:color w:val="auto"/>
        </w:rPr>
        <w:t>, определяемое по результатам</w:t>
      </w:r>
      <w:r w:rsidR="00390A90" w:rsidRPr="002B68A2">
        <w:rPr>
          <w:color w:val="auto"/>
        </w:rPr>
        <w:t xml:space="preserve"> испытания образца на последней ступени предварительного уп</w:t>
      </w:r>
      <w:r w:rsidR="003918D5" w:rsidRPr="002B68A2">
        <w:rPr>
          <w:color w:val="auto"/>
        </w:rPr>
        <w:t xml:space="preserve">лотнения </w:t>
      </w:r>
      <w:r w:rsidR="00B4555D" w:rsidRPr="002B68A2">
        <w:rPr>
          <w:color w:val="auto"/>
        </w:rPr>
        <w:t>(приведено в Приложении</w:t>
      </w:r>
      <w:r w:rsidR="0007041C" w:rsidRPr="002B68A2">
        <w:rPr>
          <w:color w:val="auto"/>
        </w:rPr>
        <w:t xml:space="preserve"> В</w:t>
      </w:r>
      <w:r w:rsidR="00B4555D" w:rsidRPr="002B68A2">
        <w:rPr>
          <w:color w:val="auto"/>
        </w:rPr>
        <w:t>)</w:t>
      </w:r>
      <w:r w:rsidR="00390A90" w:rsidRPr="002B68A2">
        <w:rPr>
          <w:color w:val="auto"/>
        </w:rPr>
        <w:t>.</w:t>
      </w:r>
      <w:r w:rsidR="00C74B91" w:rsidRPr="002B68A2">
        <w:rPr>
          <w:color w:val="auto"/>
        </w:rPr>
        <w:t xml:space="preserve"> </w:t>
      </w:r>
    </w:p>
    <w:p w:rsidR="003918D5" w:rsidRPr="002B68A2" w:rsidRDefault="00BD4BF6" w:rsidP="00783313">
      <w:pPr>
        <w:pStyle w:val="12"/>
        <w:ind w:firstLine="567"/>
        <w:rPr>
          <w:color w:val="auto"/>
        </w:rPr>
      </w:pPr>
      <w:r w:rsidRPr="002B68A2">
        <w:rPr>
          <w:color w:val="auto"/>
        </w:rPr>
        <w:t>8.9</w:t>
      </w:r>
      <w:r w:rsidR="00B35D0A" w:rsidRPr="002B68A2">
        <w:rPr>
          <w:color w:val="auto"/>
        </w:rPr>
        <w:t xml:space="preserve"> </w:t>
      </w:r>
      <w:r w:rsidR="00B4555D" w:rsidRPr="002B68A2">
        <w:rPr>
          <w:color w:val="auto"/>
        </w:rPr>
        <w:t>Для</w:t>
      </w:r>
      <w:r w:rsidR="00C74B91" w:rsidRPr="002B68A2">
        <w:rPr>
          <w:color w:val="auto"/>
        </w:rPr>
        <w:t xml:space="preserve"> </w:t>
      </w:r>
      <w:r w:rsidR="007C12BE" w:rsidRPr="002B68A2">
        <w:rPr>
          <w:color w:val="auto"/>
        </w:rPr>
        <w:t xml:space="preserve">глинистых грунтов допускается скорость деформации среза </w:t>
      </w:r>
      <m:oMath>
        <m:r>
          <m:rPr>
            <m:sty m:val="p"/>
          </m:rPr>
          <w:rPr>
            <w:rFonts w:ascii="Cambria Math" w:hAnsi="Cambria Math"/>
            <w:color w:val="auto"/>
          </w:rPr>
          <m:t>ν</m:t>
        </m:r>
      </m:oMath>
      <w:r w:rsidR="007C12BE" w:rsidRPr="002B68A2">
        <w:rPr>
          <w:color w:val="auto"/>
        </w:rPr>
        <w:t xml:space="preserve"> принимать в зависимости от числа пластичности</w:t>
      </w:r>
      <w:r w:rsidR="00F2581B" w:rsidRPr="002B68A2">
        <w:rPr>
          <w:color w:val="auto"/>
        </w:rPr>
        <w:t xml:space="preserve"> в соответствии с таблицей 8.2.</w:t>
      </w:r>
    </w:p>
    <w:p w:rsidR="002B68A2" w:rsidRPr="002B68A2" w:rsidRDefault="002B68A2" w:rsidP="00F2581B">
      <w:pPr>
        <w:pStyle w:val="12"/>
        <w:rPr>
          <w:color w:val="auto"/>
        </w:rPr>
      </w:pPr>
    </w:p>
    <w:p w:rsidR="007C12BE" w:rsidRPr="002B68A2" w:rsidRDefault="007C12BE" w:rsidP="002B68A2">
      <w:pPr>
        <w:spacing w:line="360" w:lineRule="auto"/>
        <w:jc w:val="both"/>
        <w:rPr>
          <w:rFonts w:cs="Arial"/>
          <w:sz w:val="24"/>
          <w:szCs w:val="24"/>
        </w:rPr>
      </w:pPr>
      <w:r w:rsidRPr="002B68A2">
        <w:rPr>
          <w:rFonts w:cs="Arial"/>
          <w:spacing w:val="30"/>
          <w:sz w:val="24"/>
          <w:szCs w:val="24"/>
        </w:rPr>
        <w:t>Таблица 8.2</w:t>
      </w:r>
      <w:r w:rsidRPr="002B68A2">
        <w:rPr>
          <w:rFonts w:cs="Arial"/>
          <w:sz w:val="24"/>
          <w:szCs w:val="24"/>
        </w:rPr>
        <w:t xml:space="preserve"> - Скорости среза для глинистых грунтов</w:t>
      </w:r>
    </w:p>
    <w:tbl>
      <w:tblPr>
        <w:tblStyle w:val="af3"/>
        <w:tblW w:w="0" w:type="auto"/>
        <w:tblLook w:val="04A0"/>
      </w:tblPr>
      <w:tblGrid>
        <w:gridCol w:w="4927"/>
        <w:gridCol w:w="4927"/>
      </w:tblGrid>
      <w:tr w:rsidR="007C12BE" w:rsidRPr="002B68A2" w:rsidTr="00573A3E">
        <w:tc>
          <w:tcPr>
            <w:tcW w:w="5211" w:type="dxa"/>
            <w:tcBorders>
              <w:bottom w:val="single" w:sz="4" w:space="0" w:color="auto"/>
            </w:tcBorders>
          </w:tcPr>
          <w:p w:rsidR="007C12BE" w:rsidRPr="002B68A2" w:rsidRDefault="007C12BE" w:rsidP="00573A3E">
            <w:pPr>
              <w:spacing w:line="360" w:lineRule="auto"/>
              <w:jc w:val="center"/>
              <w:rPr>
                <w:rFonts w:cs="Arial"/>
                <w:sz w:val="24"/>
                <w:szCs w:val="24"/>
              </w:rPr>
            </w:pPr>
            <w:r w:rsidRPr="002B68A2">
              <w:rPr>
                <w:rFonts w:cs="Arial"/>
                <w:sz w:val="24"/>
                <w:szCs w:val="24"/>
              </w:rPr>
              <w:t>Грунты</w:t>
            </w:r>
          </w:p>
        </w:tc>
        <w:tc>
          <w:tcPr>
            <w:tcW w:w="5211" w:type="dxa"/>
            <w:tcBorders>
              <w:bottom w:val="single" w:sz="4" w:space="0" w:color="auto"/>
            </w:tcBorders>
          </w:tcPr>
          <w:p w:rsidR="007C12BE" w:rsidRPr="002B68A2" w:rsidRDefault="007C12BE" w:rsidP="00573A3E">
            <w:pPr>
              <w:spacing w:line="360" w:lineRule="auto"/>
              <w:jc w:val="center"/>
              <w:rPr>
                <w:rFonts w:cs="Arial"/>
                <w:i/>
                <w:sz w:val="24"/>
                <w:szCs w:val="24"/>
              </w:rPr>
            </w:pPr>
            <w:r w:rsidRPr="002B68A2">
              <w:rPr>
                <w:rFonts w:cs="Arial"/>
                <w:sz w:val="24"/>
                <w:szCs w:val="24"/>
              </w:rPr>
              <w:t xml:space="preserve">Скорость среза  </w:t>
            </w:r>
            <m:oMath>
              <m:r>
                <m:rPr>
                  <m:sty m:val="p"/>
                </m:rPr>
                <w:rPr>
                  <w:rFonts w:ascii="Cambria Math" w:hAnsi="Cambria Math" w:cs="Arial"/>
                  <w:sz w:val="24"/>
                  <w:szCs w:val="24"/>
                </w:rPr>
                <m:t>ν</m:t>
              </m:r>
              <m:r>
                <w:rPr>
                  <w:rFonts w:ascii="Cambria Math" w:hAnsi="Cambria Math" w:cs="Arial"/>
                  <w:sz w:val="24"/>
                  <w:szCs w:val="24"/>
                </w:rPr>
                <m:t>, мм/мин</m:t>
              </m:r>
            </m:oMath>
          </w:p>
        </w:tc>
      </w:tr>
      <w:tr w:rsidR="007C12BE" w:rsidRPr="002B68A2" w:rsidTr="00573A3E">
        <w:tc>
          <w:tcPr>
            <w:tcW w:w="5211" w:type="dxa"/>
            <w:tcBorders>
              <w:top w:val="single" w:sz="4" w:space="0" w:color="auto"/>
              <w:left w:val="single" w:sz="4" w:space="0" w:color="auto"/>
              <w:bottom w:val="nil"/>
              <w:right w:val="single" w:sz="4" w:space="0" w:color="auto"/>
            </w:tcBorders>
          </w:tcPr>
          <w:p w:rsidR="007C12BE" w:rsidRPr="002B68A2" w:rsidRDefault="007C12BE" w:rsidP="00573A3E">
            <w:pPr>
              <w:spacing w:line="360" w:lineRule="auto"/>
              <w:jc w:val="both"/>
              <w:rPr>
                <w:rFonts w:cs="Arial"/>
                <w:sz w:val="24"/>
                <w:szCs w:val="24"/>
              </w:rPr>
            </w:pPr>
          </w:p>
          <w:p w:rsidR="007C12BE" w:rsidRPr="002B68A2" w:rsidRDefault="007C12BE" w:rsidP="00573A3E">
            <w:pPr>
              <w:spacing w:line="360" w:lineRule="auto"/>
              <w:jc w:val="both"/>
              <w:rPr>
                <w:rFonts w:cs="Arial"/>
                <w:sz w:val="24"/>
                <w:szCs w:val="24"/>
              </w:rPr>
            </w:pPr>
            <w:r w:rsidRPr="002B68A2">
              <w:rPr>
                <w:rFonts w:cs="Arial"/>
                <w:sz w:val="24"/>
                <w:szCs w:val="24"/>
              </w:rPr>
              <w:t>Супеси</w:t>
            </w:r>
          </w:p>
        </w:tc>
        <w:tc>
          <w:tcPr>
            <w:tcW w:w="5211" w:type="dxa"/>
            <w:tcBorders>
              <w:top w:val="single" w:sz="4" w:space="0" w:color="auto"/>
              <w:left w:val="single" w:sz="4" w:space="0" w:color="auto"/>
              <w:bottom w:val="nil"/>
              <w:right w:val="single" w:sz="4" w:space="0" w:color="auto"/>
            </w:tcBorders>
          </w:tcPr>
          <w:p w:rsidR="007C12BE" w:rsidRPr="002B68A2" w:rsidRDefault="007C12BE" w:rsidP="00573A3E">
            <w:pPr>
              <w:spacing w:line="360" w:lineRule="auto"/>
              <w:jc w:val="both"/>
              <w:rPr>
                <w:rFonts w:cs="Arial"/>
                <w:sz w:val="24"/>
                <w:szCs w:val="24"/>
              </w:rPr>
            </w:pPr>
          </w:p>
          <w:p w:rsidR="007C12BE" w:rsidRPr="002B68A2" w:rsidRDefault="007C12BE" w:rsidP="00573A3E">
            <w:pPr>
              <w:spacing w:line="360" w:lineRule="auto"/>
              <w:jc w:val="both"/>
              <w:rPr>
                <w:rFonts w:cs="Arial"/>
                <w:sz w:val="24"/>
                <w:szCs w:val="24"/>
              </w:rPr>
            </w:pPr>
            <m:oMathPara>
              <m:oMathParaPr>
                <m:jc m:val="left"/>
              </m:oMathParaPr>
              <m:oMath>
                <m:r>
                  <w:rPr>
                    <w:rFonts w:ascii="Cambria Math" w:hAnsi="Cambria Math" w:cs="Arial"/>
                    <w:sz w:val="24"/>
                    <w:szCs w:val="24"/>
                  </w:rPr>
                  <m:t>≤0,3</m:t>
                </m:r>
              </m:oMath>
            </m:oMathPara>
          </w:p>
        </w:tc>
      </w:tr>
      <w:tr w:rsidR="007C12BE" w:rsidRPr="002B68A2" w:rsidTr="00573A3E">
        <w:tc>
          <w:tcPr>
            <w:tcW w:w="5211" w:type="dxa"/>
            <w:tcBorders>
              <w:top w:val="nil"/>
              <w:left w:val="single" w:sz="4" w:space="0" w:color="auto"/>
              <w:bottom w:val="nil"/>
              <w:right w:val="single" w:sz="4" w:space="0" w:color="auto"/>
            </w:tcBorders>
          </w:tcPr>
          <w:p w:rsidR="007C12BE" w:rsidRPr="002B68A2" w:rsidRDefault="007C12BE" w:rsidP="00573A3E">
            <w:pPr>
              <w:spacing w:line="360" w:lineRule="auto"/>
              <w:jc w:val="both"/>
              <w:rPr>
                <w:rFonts w:cs="Arial"/>
                <w:sz w:val="24"/>
                <w:szCs w:val="24"/>
              </w:rPr>
            </w:pPr>
          </w:p>
          <w:p w:rsidR="007C12BE" w:rsidRPr="002B68A2" w:rsidRDefault="007C12BE" w:rsidP="00573A3E">
            <w:pPr>
              <w:spacing w:line="360" w:lineRule="auto"/>
              <w:jc w:val="both"/>
              <w:rPr>
                <w:rFonts w:cs="Arial"/>
                <w:sz w:val="24"/>
                <w:szCs w:val="24"/>
              </w:rPr>
            </w:pPr>
            <w:r w:rsidRPr="002B68A2">
              <w:rPr>
                <w:rFonts w:cs="Arial"/>
                <w:sz w:val="24"/>
                <w:szCs w:val="24"/>
              </w:rPr>
              <w:t xml:space="preserve">Суглинки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&lt;12%</m:t>
              </m:r>
            </m:oMath>
          </w:p>
        </w:tc>
        <w:tc>
          <w:tcPr>
            <w:tcW w:w="5211" w:type="dxa"/>
            <w:tcBorders>
              <w:top w:val="nil"/>
              <w:left w:val="single" w:sz="4" w:space="0" w:color="auto"/>
              <w:bottom w:val="nil"/>
              <w:right w:val="single" w:sz="4" w:space="0" w:color="auto"/>
            </w:tcBorders>
          </w:tcPr>
          <w:p w:rsidR="007C12BE" w:rsidRPr="002B68A2" w:rsidRDefault="007C12BE" w:rsidP="00573A3E">
            <w:pPr>
              <w:spacing w:line="360" w:lineRule="auto"/>
              <w:jc w:val="both"/>
              <w:rPr>
                <w:rFonts w:cs="Arial"/>
                <w:sz w:val="24"/>
                <w:szCs w:val="24"/>
              </w:rPr>
            </w:pPr>
          </w:p>
          <w:p w:rsidR="007C12BE" w:rsidRPr="002B68A2" w:rsidRDefault="007C12BE" w:rsidP="00573A3E">
            <w:pPr>
              <w:spacing w:line="360" w:lineRule="auto"/>
              <w:jc w:val="both"/>
              <w:rPr>
                <w:rFonts w:cs="Arial"/>
                <w:sz w:val="24"/>
                <w:szCs w:val="24"/>
              </w:rPr>
            </w:pPr>
            <m:oMathPara>
              <m:oMathParaPr>
                <m:jc m:val="left"/>
              </m:oMathParaPr>
              <m:oMath>
                <m:r>
                  <w:rPr>
                    <w:rFonts w:ascii="Cambria Math" w:hAnsi="Cambria Math" w:cs="Arial"/>
                    <w:sz w:val="24"/>
                    <w:szCs w:val="24"/>
                    <w:lang w:val="en-US"/>
                  </w:rPr>
                  <m:t>≤0</m:t>
                </m:r>
                <m:r>
                  <w:rPr>
                    <w:rFonts w:ascii="Cambria Math" w:hAnsi="Cambria Math" w:cs="Arial"/>
                    <w:sz w:val="24"/>
                    <w:szCs w:val="24"/>
                  </w:rPr>
                  <m:t>,1</m:t>
                </m:r>
              </m:oMath>
            </m:oMathPara>
          </w:p>
        </w:tc>
      </w:tr>
      <w:tr w:rsidR="007C12BE" w:rsidRPr="002B68A2" w:rsidTr="00573A3E">
        <w:tc>
          <w:tcPr>
            <w:tcW w:w="5211" w:type="dxa"/>
            <w:tcBorders>
              <w:top w:val="nil"/>
              <w:bottom w:val="nil"/>
            </w:tcBorders>
          </w:tcPr>
          <w:p w:rsidR="007C12BE" w:rsidRPr="002B68A2" w:rsidRDefault="007C12BE" w:rsidP="00573A3E">
            <w:pPr>
              <w:spacing w:line="360" w:lineRule="auto"/>
              <w:jc w:val="both"/>
              <w:rPr>
                <w:rFonts w:cs="Arial"/>
                <w:sz w:val="24"/>
                <w:szCs w:val="24"/>
                <w:lang w:val="en-US"/>
              </w:rPr>
            </w:pPr>
          </w:p>
          <w:p w:rsidR="007C12BE" w:rsidRPr="002B68A2" w:rsidRDefault="007C12BE" w:rsidP="00573A3E">
            <w:pPr>
              <w:spacing w:line="360" w:lineRule="auto"/>
              <w:jc w:val="both"/>
              <w:rPr>
                <w:rFonts w:cs="Arial"/>
                <w:sz w:val="24"/>
                <w:szCs w:val="24"/>
                <w:lang w:val="en-US"/>
              </w:rPr>
            </w:pPr>
            <w:r w:rsidRPr="002B68A2">
              <w:rPr>
                <w:rFonts w:cs="Arial"/>
                <w:sz w:val="24"/>
                <w:szCs w:val="24"/>
              </w:rPr>
              <w:t xml:space="preserve">Суглинки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≥12%</m:t>
              </m:r>
            </m:oMath>
          </w:p>
        </w:tc>
        <w:tc>
          <w:tcPr>
            <w:tcW w:w="5211" w:type="dxa"/>
            <w:tcBorders>
              <w:top w:val="nil"/>
              <w:bottom w:val="nil"/>
            </w:tcBorders>
          </w:tcPr>
          <w:p w:rsidR="007C12BE" w:rsidRPr="002B68A2" w:rsidRDefault="007C12BE" w:rsidP="00573A3E">
            <w:pPr>
              <w:spacing w:line="360" w:lineRule="auto"/>
              <w:jc w:val="both"/>
              <w:rPr>
                <w:rFonts w:cs="Arial"/>
                <w:sz w:val="24"/>
                <w:szCs w:val="24"/>
                <w:lang w:val="en-US"/>
              </w:rPr>
            </w:pPr>
          </w:p>
          <w:p w:rsidR="007C12BE" w:rsidRPr="002B68A2" w:rsidRDefault="007C12BE" w:rsidP="00573A3E">
            <w:pPr>
              <w:spacing w:line="360" w:lineRule="auto"/>
              <w:jc w:val="both"/>
              <w:rPr>
                <w:rFonts w:cs="Arial"/>
                <w:sz w:val="24"/>
                <w:szCs w:val="24"/>
              </w:rPr>
            </w:pPr>
            <m:oMathPara>
              <m:oMathParaPr>
                <m:jc m:val="left"/>
              </m:oMathParaPr>
              <m:oMath>
                <m:r>
                  <w:rPr>
                    <w:rFonts w:ascii="Cambria Math" w:hAnsi="Cambria Math" w:cs="Arial"/>
                    <w:sz w:val="24"/>
                    <w:szCs w:val="24"/>
                    <w:lang w:val="en-US"/>
                  </w:rPr>
                  <m:t>≤0</m:t>
                </m:r>
                <m:r>
                  <w:rPr>
                    <w:rFonts w:ascii="Cambria Math" w:hAnsi="Cambria Math" w:cs="Arial"/>
                    <w:sz w:val="24"/>
                    <w:szCs w:val="24"/>
                  </w:rPr>
                  <m:t>,05</m:t>
                </m:r>
              </m:oMath>
            </m:oMathPara>
          </w:p>
        </w:tc>
      </w:tr>
      <w:tr w:rsidR="007C12BE" w:rsidRPr="002B68A2" w:rsidTr="00573A3E">
        <w:tc>
          <w:tcPr>
            <w:tcW w:w="5211" w:type="dxa"/>
            <w:tcBorders>
              <w:top w:val="nil"/>
              <w:bottom w:val="nil"/>
            </w:tcBorders>
          </w:tcPr>
          <w:p w:rsidR="007C12BE" w:rsidRPr="002B68A2" w:rsidRDefault="007C12BE" w:rsidP="00573A3E">
            <w:pPr>
              <w:spacing w:line="360" w:lineRule="auto"/>
              <w:jc w:val="both"/>
              <w:rPr>
                <w:rFonts w:cs="Arial"/>
                <w:sz w:val="24"/>
                <w:szCs w:val="24"/>
                <w:lang w:val="en-US"/>
              </w:rPr>
            </w:pPr>
          </w:p>
          <w:p w:rsidR="007C12BE" w:rsidRPr="002B68A2" w:rsidRDefault="007C12BE" w:rsidP="00B35D0A">
            <w:pPr>
              <w:spacing w:line="360" w:lineRule="auto"/>
              <w:jc w:val="both"/>
              <w:rPr>
                <w:rFonts w:cs="Arial"/>
                <w:sz w:val="24"/>
                <w:szCs w:val="24"/>
                <w:lang w:val="en-US"/>
              </w:rPr>
            </w:pPr>
            <w:r w:rsidRPr="002B68A2">
              <w:rPr>
                <w:rFonts w:cs="Arial"/>
                <w:sz w:val="24"/>
                <w:szCs w:val="24"/>
              </w:rPr>
              <w:t>Глины с</w:t>
            </w:r>
            <w:r w:rsidR="00B35D0A" w:rsidRPr="002B68A2">
              <w:rPr>
                <w:rFonts w:cs="Arial"/>
                <w:sz w:val="24"/>
                <w:szCs w:val="24"/>
                <w:lang w:val="en-US"/>
              </w:rPr>
              <w:t xml:space="preserve">  17%</w:t>
            </w:r>
            <w:r w:rsidRPr="002B68A2">
              <w:rPr>
                <w:rFonts w:cs="Arial"/>
                <w:sz w:val="24"/>
                <w:szCs w:val="24"/>
              </w:rPr>
              <w:t xml:space="preserve"> </w:t>
            </w:r>
            <m:oMath>
              <m:r>
                <w:rPr>
                  <w:rFonts w:ascii="Cambria Math" w:hAnsi="Cambria Math" w:cs="Arial"/>
                  <w:sz w:val="24"/>
                  <w:szCs w:val="24"/>
                </w:rPr>
                <m:t xml:space="preserve">&lt; </m:t>
              </m:r>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≤30%</m:t>
              </m:r>
            </m:oMath>
          </w:p>
        </w:tc>
        <w:tc>
          <w:tcPr>
            <w:tcW w:w="5211" w:type="dxa"/>
            <w:tcBorders>
              <w:top w:val="nil"/>
              <w:bottom w:val="nil"/>
            </w:tcBorders>
          </w:tcPr>
          <w:p w:rsidR="007C12BE" w:rsidRPr="002B68A2" w:rsidRDefault="007C12BE" w:rsidP="00573A3E">
            <w:pPr>
              <w:spacing w:line="360" w:lineRule="auto"/>
              <w:jc w:val="both"/>
              <w:rPr>
                <w:rFonts w:cs="Arial"/>
                <w:sz w:val="24"/>
                <w:szCs w:val="24"/>
                <w:lang w:val="en-US"/>
              </w:rPr>
            </w:pPr>
          </w:p>
          <w:p w:rsidR="007C12BE" w:rsidRPr="002B68A2" w:rsidRDefault="007C12BE" w:rsidP="00573A3E">
            <w:pPr>
              <w:spacing w:line="360" w:lineRule="auto"/>
              <w:jc w:val="both"/>
              <w:rPr>
                <w:rFonts w:cs="Arial"/>
                <w:sz w:val="24"/>
                <w:szCs w:val="24"/>
              </w:rPr>
            </w:pPr>
            <m:oMathPara>
              <m:oMathParaPr>
                <m:jc m:val="left"/>
              </m:oMathParaPr>
              <m:oMath>
                <m:r>
                  <w:rPr>
                    <w:rFonts w:ascii="Cambria Math" w:hAnsi="Cambria Math" w:cs="Arial"/>
                    <w:sz w:val="24"/>
                    <w:szCs w:val="24"/>
                    <w:lang w:val="en-US"/>
                  </w:rPr>
                  <m:t>≤0</m:t>
                </m:r>
                <m:r>
                  <w:rPr>
                    <w:rFonts w:ascii="Cambria Math" w:hAnsi="Cambria Math" w:cs="Arial"/>
                    <w:sz w:val="24"/>
                    <w:szCs w:val="24"/>
                  </w:rPr>
                  <m:t>,02</m:t>
                </m:r>
              </m:oMath>
            </m:oMathPara>
          </w:p>
        </w:tc>
      </w:tr>
      <w:tr w:rsidR="007C12BE" w:rsidRPr="002B68A2" w:rsidTr="00573A3E">
        <w:tc>
          <w:tcPr>
            <w:tcW w:w="5211" w:type="dxa"/>
            <w:tcBorders>
              <w:top w:val="nil"/>
              <w:bottom w:val="nil"/>
            </w:tcBorders>
          </w:tcPr>
          <w:p w:rsidR="007C12BE" w:rsidRPr="002B68A2" w:rsidRDefault="007C12BE" w:rsidP="00573A3E">
            <w:pPr>
              <w:spacing w:line="360" w:lineRule="auto"/>
              <w:jc w:val="both"/>
              <w:rPr>
                <w:rFonts w:cs="Arial"/>
                <w:sz w:val="24"/>
                <w:szCs w:val="24"/>
                <w:lang w:val="en-US"/>
              </w:rPr>
            </w:pPr>
          </w:p>
          <w:p w:rsidR="007C12BE" w:rsidRPr="002B68A2" w:rsidRDefault="007C12BE" w:rsidP="00B35D0A">
            <w:pPr>
              <w:spacing w:line="360" w:lineRule="auto"/>
              <w:jc w:val="both"/>
              <w:rPr>
                <w:rFonts w:cs="Arial"/>
                <w:i/>
                <w:sz w:val="24"/>
                <w:szCs w:val="24"/>
                <w:lang w:val="en-US"/>
              </w:rPr>
            </w:pPr>
            <w:r w:rsidRPr="002B68A2">
              <w:rPr>
                <w:rFonts w:cs="Arial"/>
                <w:sz w:val="24"/>
                <w:szCs w:val="24"/>
              </w:rPr>
              <w:t>Глины с</w:t>
            </w:r>
            <w:r w:rsidR="00B35D0A" w:rsidRPr="002B68A2">
              <w:rPr>
                <w:rFonts w:cs="Arial"/>
                <w:sz w:val="24"/>
                <w:szCs w:val="24"/>
              </w:rPr>
              <w:t xml:space="preserve"> 30% </w:t>
            </w:r>
            <m:oMath>
              <m:r>
                <w:rPr>
                  <w:rFonts w:ascii="Cambria Math" w:hAnsi="Cambria Math" w:cs="Arial"/>
                  <w:sz w:val="24"/>
                  <w:szCs w:val="24"/>
                </w:rPr>
                <m:t xml:space="preserve">&lt; </m:t>
              </m:r>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≤40%</m:t>
              </m:r>
            </m:oMath>
            <w:r w:rsidRPr="002B68A2">
              <w:rPr>
                <w:rFonts w:cs="Arial"/>
                <w:sz w:val="24"/>
                <w:szCs w:val="24"/>
              </w:rPr>
              <w:t xml:space="preserve"> </w:t>
            </w:r>
          </w:p>
        </w:tc>
        <w:tc>
          <w:tcPr>
            <w:tcW w:w="5211" w:type="dxa"/>
            <w:tcBorders>
              <w:top w:val="nil"/>
              <w:bottom w:val="nil"/>
            </w:tcBorders>
          </w:tcPr>
          <w:p w:rsidR="007C12BE" w:rsidRPr="002B68A2" w:rsidRDefault="007C12BE" w:rsidP="00573A3E">
            <w:pPr>
              <w:spacing w:line="360" w:lineRule="auto"/>
              <w:jc w:val="both"/>
              <w:rPr>
                <w:rFonts w:cs="Arial"/>
                <w:sz w:val="24"/>
                <w:szCs w:val="24"/>
              </w:rPr>
            </w:pPr>
          </w:p>
          <w:p w:rsidR="007C12BE" w:rsidRPr="002B68A2" w:rsidRDefault="007C12BE" w:rsidP="00573A3E">
            <w:pPr>
              <w:spacing w:line="360" w:lineRule="auto"/>
              <w:jc w:val="both"/>
              <w:rPr>
                <w:rFonts w:cs="Arial"/>
                <w:sz w:val="24"/>
                <w:szCs w:val="24"/>
              </w:rPr>
            </w:pPr>
            <m:oMathPara>
              <m:oMathParaPr>
                <m:jc m:val="left"/>
              </m:oMathParaPr>
              <m:oMath>
                <m:r>
                  <w:rPr>
                    <w:rFonts w:ascii="Cambria Math" w:hAnsi="Cambria Math" w:cs="Arial"/>
                    <w:sz w:val="24"/>
                    <w:szCs w:val="24"/>
                    <w:lang w:val="en-US"/>
                  </w:rPr>
                  <m:t>≤0</m:t>
                </m:r>
                <m:r>
                  <w:rPr>
                    <w:rFonts w:ascii="Cambria Math" w:hAnsi="Cambria Math" w:cs="Arial"/>
                    <w:sz w:val="24"/>
                    <w:szCs w:val="24"/>
                  </w:rPr>
                  <m:t>,01</m:t>
                </m:r>
              </m:oMath>
            </m:oMathPara>
          </w:p>
        </w:tc>
      </w:tr>
      <w:tr w:rsidR="007C12BE" w:rsidRPr="002B68A2" w:rsidTr="00573A3E">
        <w:tc>
          <w:tcPr>
            <w:tcW w:w="5211" w:type="dxa"/>
            <w:tcBorders>
              <w:top w:val="nil"/>
            </w:tcBorders>
          </w:tcPr>
          <w:p w:rsidR="007C12BE" w:rsidRPr="002B68A2" w:rsidRDefault="007C12BE" w:rsidP="00573A3E">
            <w:pPr>
              <w:spacing w:line="360" w:lineRule="auto"/>
              <w:jc w:val="both"/>
              <w:rPr>
                <w:rFonts w:cs="Arial"/>
                <w:sz w:val="24"/>
                <w:szCs w:val="24"/>
                <w:lang w:val="en-US"/>
              </w:rPr>
            </w:pPr>
          </w:p>
          <w:p w:rsidR="007C12BE" w:rsidRPr="002B68A2" w:rsidRDefault="007C12BE" w:rsidP="00573A3E">
            <w:pPr>
              <w:spacing w:line="360" w:lineRule="auto"/>
              <w:jc w:val="both"/>
              <w:rPr>
                <w:rFonts w:cs="Arial"/>
                <w:sz w:val="24"/>
                <w:szCs w:val="24"/>
                <w:lang w:val="en-US"/>
              </w:rPr>
            </w:pPr>
            <w:r w:rsidRPr="002B68A2">
              <w:rPr>
                <w:rFonts w:cs="Arial"/>
                <w:sz w:val="24"/>
                <w:szCs w:val="24"/>
              </w:rPr>
              <w:t xml:space="preserve">Глины с </w:t>
            </w:r>
            <m:oMath>
              <m:sSub>
                <m:sSubPr>
                  <m:ctrlPr>
                    <w:rPr>
                      <w:rFonts w:ascii="Cambria Math" w:hAnsi="Cambria Math" w:cs="Arial"/>
                      <w:i/>
                      <w:sz w:val="24"/>
                      <w:szCs w:val="24"/>
                      <w:lang w:val="en-US"/>
                    </w:rPr>
                  </m:ctrlPr>
                </m:sSubPr>
                <m:e>
                  <m:r>
                    <w:rPr>
                      <w:rFonts w:ascii="Cambria Math" w:hAnsi="Cambria Math" w:cs="Arial"/>
                      <w:sz w:val="24"/>
                      <w:szCs w:val="24"/>
                      <w:lang w:val="en-US"/>
                    </w:rPr>
                    <m:t>I</m:t>
                  </m:r>
                </m:e>
                <m:sub>
                  <m:r>
                    <w:rPr>
                      <w:rFonts w:ascii="Cambria Math" w:hAnsi="Cambria Math" w:cs="Arial"/>
                      <w:sz w:val="24"/>
                      <w:szCs w:val="24"/>
                      <w:lang w:val="en-US"/>
                    </w:rPr>
                    <m:t>p</m:t>
                  </m:r>
                </m:sub>
              </m:sSub>
              <m:r>
                <w:rPr>
                  <w:rFonts w:ascii="Cambria Math" w:hAnsi="Cambria Math" w:cs="Arial"/>
                  <w:sz w:val="24"/>
                  <w:szCs w:val="24"/>
                  <w:lang w:val="en-US"/>
                </w:rPr>
                <m:t>≥40%</m:t>
              </m:r>
            </m:oMath>
          </w:p>
        </w:tc>
        <w:tc>
          <w:tcPr>
            <w:tcW w:w="5211" w:type="dxa"/>
            <w:tcBorders>
              <w:top w:val="nil"/>
            </w:tcBorders>
          </w:tcPr>
          <w:p w:rsidR="007C12BE" w:rsidRPr="002B68A2" w:rsidRDefault="007C12BE" w:rsidP="00573A3E">
            <w:pPr>
              <w:spacing w:line="360" w:lineRule="auto"/>
              <w:jc w:val="both"/>
              <w:rPr>
                <w:rFonts w:cs="Arial"/>
                <w:sz w:val="24"/>
                <w:szCs w:val="24"/>
                <w:lang w:val="en-US"/>
              </w:rPr>
            </w:pPr>
          </w:p>
          <w:p w:rsidR="007C12BE" w:rsidRPr="002B68A2" w:rsidRDefault="007C12BE" w:rsidP="00573A3E">
            <w:pPr>
              <w:spacing w:line="360" w:lineRule="auto"/>
              <w:jc w:val="both"/>
              <w:rPr>
                <w:rFonts w:cs="Arial"/>
                <w:sz w:val="24"/>
                <w:szCs w:val="24"/>
              </w:rPr>
            </w:pPr>
            <m:oMathPara>
              <m:oMathParaPr>
                <m:jc m:val="left"/>
              </m:oMathParaPr>
              <m:oMath>
                <m:r>
                  <w:rPr>
                    <w:rFonts w:ascii="Cambria Math" w:hAnsi="Cambria Math" w:cs="Arial"/>
                    <w:sz w:val="24"/>
                    <w:szCs w:val="24"/>
                    <w:lang w:val="en-US"/>
                  </w:rPr>
                  <m:t>≤0</m:t>
                </m:r>
                <m:r>
                  <w:rPr>
                    <w:rFonts w:ascii="Cambria Math" w:hAnsi="Cambria Math" w:cs="Arial"/>
                    <w:sz w:val="24"/>
                    <w:szCs w:val="24"/>
                  </w:rPr>
                  <m:t>,005</m:t>
                </m:r>
              </m:oMath>
            </m:oMathPara>
          </w:p>
        </w:tc>
      </w:tr>
    </w:tbl>
    <w:p w:rsidR="007C12BE" w:rsidRPr="002B68A2" w:rsidRDefault="007C12BE" w:rsidP="00BC5924">
      <w:pPr>
        <w:pStyle w:val="12"/>
        <w:rPr>
          <w:color w:val="auto"/>
        </w:rPr>
      </w:pPr>
    </w:p>
    <w:p w:rsidR="00210C46" w:rsidRPr="002B68A2" w:rsidRDefault="00BD4BF6" w:rsidP="00783313">
      <w:pPr>
        <w:pStyle w:val="12"/>
        <w:ind w:firstLine="567"/>
        <w:rPr>
          <w:color w:val="auto"/>
        </w:rPr>
      </w:pPr>
      <w:r w:rsidRPr="002B68A2">
        <w:rPr>
          <w:color w:val="auto"/>
        </w:rPr>
        <w:t>8.10</w:t>
      </w:r>
      <w:r w:rsidR="001974F3" w:rsidRPr="002B68A2">
        <w:rPr>
          <w:color w:val="auto"/>
        </w:rPr>
        <w:t xml:space="preserve"> При</w:t>
      </w:r>
      <w:r w:rsidR="003918D5" w:rsidRPr="002B68A2">
        <w:rPr>
          <w:color w:val="auto"/>
        </w:rPr>
        <w:t xml:space="preserve"> испытаниях в статическом режиме  срезающая нагрузка передается</w:t>
      </w:r>
      <w:r w:rsidR="001974F3" w:rsidRPr="002B68A2">
        <w:rPr>
          <w:color w:val="auto"/>
        </w:rPr>
        <w:t xml:space="preserve"> ступенями</w:t>
      </w:r>
      <w:r w:rsidR="003918D5" w:rsidRPr="002B68A2">
        <w:rPr>
          <w:color w:val="auto"/>
        </w:rPr>
        <w:t xml:space="preserve"> по </w:t>
      </w:r>
      <w:r w:rsidR="001974F3" w:rsidRPr="002B68A2">
        <w:rPr>
          <w:color w:val="auto"/>
        </w:rPr>
        <w:t xml:space="preserve"> 5%</w:t>
      </w:r>
      <w:r w:rsidR="003918D5" w:rsidRPr="002B68A2">
        <w:rPr>
          <w:color w:val="auto"/>
        </w:rPr>
        <w:t xml:space="preserve"> от</w:t>
      </w:r>
      <w:r w:rsidR="001974F3" w:rsidRPr="002B68A2">
        <w:rPr>
          <w:color w:val="auto"/>
        </w:rPr>
        <w:t xml:space="preserve"> значения нормальной нагр</w:t>
      </w:r>
      <w:r w:rsidR="00150B3D" w:rsidRPr="002B68A2">
        <w:rPr>
          <w:color w:val="auto"/>
        </w:rPr>
        <w:t>узки, при которой проводят срез. Не реже, чем через каждые  2 мин после передачи ступени нагрузки проводится измерение деформации среза уменьшая интервал между измерениями до 1 мин в период затухания деформаций до ее условной стабилизации.</w:t>
      </w:r>
      <w:r w:rsidR="001974F3" w:rsidRPr="002B68A2">
        <w:rPr>
          <w:color w:val="auto"/>
        </w:rPr>
        <w:t xml:space="preserve"> Критерием завершения ступени нагружения является </w:t>
      </w:r>
      <w:r w:rsidR="008C4C97" w:rsidRPr="002B68A2">
        <w:rPr>
          <w:color w:val="auto"/>
        </w:rPr>
        <w:t xml:space="preserve">достижение скорости деформации </w:t>
      </w:r>
      <w:r w:rsidR="00FE3539" w:rsidRPr="002B68A2">
        <w:rPr>
          <w:color w:val="auto"/>
        </w:rPr>
        <w:t xml:space="preserve"> среза </w:t>
      </w:r>
      <w:r w:rsidR="00A6578D" w:rsidRPr="002B68A2">
        <w:rPr>
          <w:color w:val="auto"/>
        </w:rPr>
        <w:t xml:space="preserve"> не превышающее </w:t>
      </w:r>
      <w:r w:rsidR="008C4C97" w:rsidRPr="002B68A2">
        <w:rPr>
          <w:color w:val="auto"/>
        </w:rPr>
        <w:t xml:space="preserve">0,01 мм/мин. </w:t>
      </w:r>
    </w:p>
    <w:p w:rsidR="001974F3" w:rsidRPr="002B68A2" w:rsidRDefault="00210C46" w:rsidP="00783313">
      <w:pPr>
        <w:pStyle w:val="12"/>
        <w:ind w:firstLine="567"/>
        <w:rPr>
          <w:color w:val="auto"/>
        </w:rPr>
      </w:pPr>
      <w:r w:rsidRPr="002B68A2">
        <w:rPr>
          <w:color w:val="auto"/>
        </w:rPr>
        <w:t>8.</w:t>
      </w:r>
      <w:r w:rsidR="00BD4BF6" w:rsidRPr="002B68A2">
        <w:rPr>
          <w:color w:val="auto"/>
        </w:rPr>
        <w:t>11</w:t>
      </w:r>
      <w:r w:rsidRPr="002B68A2">
        <w:rPr>
          <w:color w:val="auto"/>
        </w:rPr>
        <w:t xml:space="preserve"> </w:t>
      </w:r>
      <w:r w:rsidR="00150B3D" w:rsidRPr="002B68A2">
        <w:rPr>
          <w:color w:val="auto"/>
        </w:rPr>
        <w:t>При испытаниях в кинематическом режиме</w:t>
      </w:r>
      <w:r w:rsidR="00FE3539" w:rsidRPr="002B68A2">
        <w:rPr>
          <w:color w:val="auto"/>
        </w:rPr>
        <w:t xml:space="preserve"> горизонтальные нагрузки и </w:t>
      </w:r>
      <w:r w:rsidR="00150B3D" w:rsidRPr="002B68A2">
        <w:rPr>
          <w:color w:val="auto"/>
        </w:rPr>
        <w:t xml:space="preserve"> д</w:t>
      </w:r>
      <w:r w:rsidR="001974F3" w:rsidRPr="002B68A2">
        <w:rPr>
          <w:color w:val="auto"/>
        </w:rPr>
        <w:t>еформации среза фиксируют через 0,25-0,5 мм так, чтобы накопилось 15-20 отсчетов от начала до конца среза.</w:t>
      </w:r>
    </w:p>
    <w:p w:rsidR="001974F3" w:rsidRPr="002B68A2" w:rsidRDefault="00BD4BF6" w:rsidP="00783313">
      <w:pPr>
        <w:pStyle w:val="12"/>
        <w:ind w:firstLine="567"/>
        <w:rPr>
          <w:color w:val="auto"/>
        </w:rPr>
      </w:pPr>
      <w:r w:rsidRPr="002B68A2">
        <w:rPr>
          <w:color w:val="auto"/>
        </w:rPr>
        <w:t>8.12</w:t>
      </w:r>
      <w:r w:rsidR="00F2581B" w:rsidRPr="002B68A2">
        <w:rPr>
          <w:color w:val="auto"/>
        </w:rPr>
        <w:t xml:space="preserve"> </w:t>
      </w:r>
      <w:r w:rsidR="00F94DE5" w:rsidRPr="002B68A2">
        <w:rPr>
          <w:color w:val="auto"/>
        </w:rPr>
        <w:t xml:space="preserve">Для неводонасыщенных в природном залегании глинистых и органо-минеральных грунтов, а также песчаных, просадочных, набухающих и засоленных </w:t>
      </w:r>
      <w:r w:rsidR="00F94DE5" w:rsidRPr="002B68A2">
        <w:rPr>
          <w:color w:val="auto"/>
        </w:rPr>
        <w:lastRenderedPageBreak/>
        <w:t>грунтов предварительное уплотнение образцов и испытание на сре</w:t>
      </w:r>
      <w:r w:rsidR="00FE3539" w:rsidRPr="002B68A2">
        <w:rPr>
          <w:color w:val="auto"/>
        </w:rPr>
        <w:t xml:space="preserve">з </w:t>
      </w:r>
      <w:r w:rsidR="00E511A7" w:rsidRPr="002B68A2">
        <w:rPr>
          <w:color w:val="auto"/>
        </w:rPr>
        <w:t>проводят в соответствии с 8.13</w:t>
      </w:r>
      <w:r w:rsidR="00F94DE5" w:rsidRPr="002B68A2">
        <w:rPr>
          <w:color w:val="auto"/>
        </w:rPr>
        <w:t>-8.1</w:t>
      </w:r>
      <w:r w:rsidR="00E511A7" w:rsidRPr="002B68A2">
        <w:rPr>
          <w:color w:val="auto"/>
        </w:rPr>
        <w:t>8</w:t>
      </w:r>
      <w:r w:rsidR="00F94DE5" w:rsidRPr="002B68A2">
        <w:rPr>
          <w:color w:val="auto"/>
        </w:rPr>
        <w:t>.</w:t>
      </w:r>
    </w:p>
    <w:p w:rsidR="00A0262F" w:rsidRPr="002B68A2" w:rsidRDefault="00E511A7" w:rsidP="00783313">
      <w:pPr>
        <w:pStyle w:val="12"/>
        <w:ind w:firstLine="567"/>
        <w:rPr>
          <w:color w:val="auto"/>
        </w:rPr>
      </w:pPr>
      <w:r w:rsidRPr="002B68A2">
        <w:rPr>
          <w:color w:val="auto"/>
        </w:rPr>
        <w:t>8.13</w:t>
      </w:r>
      <w:r w:rsidR="00F2581B" w:rsidRPr="002B68A2">
        <w:rPr>
          <w:color w:val="auto"/>
        </w:rPr>
        <w:t xml:space="preserve"> </w:t>
      </w:r>
      <w:r w:rsidR="00A0262F" w:rsidRPr="002B68A2">
        <w:rPr>
          <w:color w:val="auto"/>
        </w:rPr>
        <w:t xml:space="preserve">Предварительное уплотнение образцов до заданной нагрузки </w:t>
      </w:r>
      <m:oMath>
        <m:r>
          <w:rPr>
            <w:rFonts w:ascii="Cambria Math" w:hAnsi="Cambria Math"/>
            <w:color w:val="auto"/>
          </w:rPr>
          <m:t>p</m:t>
        </m:r>
      </m:oMath>
      <w:r w:rsidR="00A0262F" w:rsidRPr="002B68A2">
        <w:rPr>
          <w:color w:val="auto"/>
        </w:rPr>
        <w:t xml:space="preserve"> (см. 8.1) проводят ступенями</w:t>
      </w:r>
      <w:r w:rsidR="007E5F5A" w:rsidRPr="002B68A2">
        <w:rPr>
          <w:color w:val="auto"/>
        </w:rPr>
        <w:t xml:space="preserve"> </w:t>
      </w:r>
      <m:oMath>
        <m:r>
          <m:rPr>
            <m:sty m:val="p"/>
          </m:rPr>
          <w:rPr>
            <w:rFonts w:ascii="Cambria Math" w:hAnsi="Cambria Math"/>
            <w:color w:val="auto"/>
          </w:rPr>
          <m:t>∆</m:t>
        </m:r>
        <m:r>
          <w:rPr>
            <w:rFonts w:ascii="Cambria Math" w:hAnsi="Cambria Math"/>
            <w:color w:val="auto"/>
            <w:lang w:val="en-US"/>
          </w:rPr>
          <m:t>p</m:t>
        </m:r>
      </m:oMath>
      <w:r w:rsidR="00A0262F" w:rsidRPr="002B68A2">
        <w:rPr>
          <w:color w:val="auto"/>
        </w:rPr>
        <w:t xml:space="preserve"> в соответствии с </w:t>
      </w:r>
      <w:r w:rsidR="007E5F5A" w:rsidRPr="002B68A2">
        <w:rPr>
          <w:color w:val="auto"/>
        </w:rPr>
        <w:t>8</w:t>
      </w:r>
      <w:r w:rsidR="00A0262F" w:rsidRPr="002B68A2">
        <w:rPr>
          <w:color w:val="auto"/>
        </w:rPr>
        <w:t>.1.</w:t>
      </w:r>
    </w:p>
    <w:p w:rsidR="007E5F5A" w:rsidRDefault="00E511A7" w:rsidP="00783313">
      <w:pPr>
        <w:pStyle w:val="12"/>
        <w:ind w:firstLine="567"/>
        <w:rPr>
          <w:color w:val="auto"/>
        </w:rPr>
      </w:pPr>
      <w:r w:rsidRPr="002B68A2">
        <w:rPr>
          <w:color w:val="auto"/>
        </w:rPr>
        <w:t>8.14</w:t>
      </w:r>
      <w:r w:rsidR="00F2581B" w:rsidRPr="002B68A2">
        <w:rPr>
          <w:color w:val="auto"/>
        </w:rPr>
        <w:t xml:space="preserve"> </w:t>
      </w:r>
      <w:r w:rsidR="007E5F5A" w:rsidRPr="002B68A2">
        <w:rPr>
          <w:color w:val="auto"/>
        </w:rPr>
        <w:t>Каждую ступень давления при предварительном уплотнении выдерживают в течение времени, указанного в таблице</w:t>
      </w:r>
      <w:r w:rsidR="00063CC0" w:rsidRPr="002B68A2">
        <w:rPr>
          <w:color w:val="auto"/>
        </w:rPr>
        <w:t xml:space="preserve"> 8.3</w:t>
      </w:r>
      <w:r w:rsidR="007E5F5A" w:rsidRPr="002B68A2">
        <w:rPr>
          <w:color w:val="auto"/>
        </w:rPr>
        <w:t>, а конечную ступень - до достижения условной стабилизации д</w:t>
      </w:r>
      <w:r w:rsidR="00FE3539" w:rsidRPr="002B68A2">
        <w:rPr>
          <w:color w:val="auto"/>
        </w:rPr>
        <w:t>еформаций сжатия образца грунта</w:t>
      </w:r>
      <w:r w:rsidR="00063CC0" w:rsidRPr="002B68A2">
        <w:rPr>
          <w:color w:val="auto"/>
        </w:rPr>
        <w:t>.</w:t>
      </w:r>
    </w:p>
    <w:p w:rsidR="00A31A30" w:rsidRPr="002B68A2" w:rsidRDefault="00A31A30" w:rsidP="00783313">
      <w:pPr>
        <w:pStyle w:val="12"/>
        <w:ind w:firstLine="567"/>
        <w:rPr>
          <w:color w:val="auto"/>
        </w:rPr>
      </w:pPr>
    </w:p>
    <w:p w:rsidR="007E5F5A" w:rsidRPr="002B68A2" w:rsidRDefault="007E5F5A" w:rsidP="00A31A30">
      <w:pPr>
        <w:widowControl/>
        <w:overflowPunct/>
        <w:autoSpaceDE/>
        <w:autoSpaceDN/>
        <w:adjustRightInd/>
        <w:textAlignment w:val="auto"/>
        <w:rPr>
          <w:rFonts w:cs="Arial"/>
          <w:sz w:val="24"/>
          <w:szCs w:val="24"/>
        </w:rPr>
      </w:pPr>
      <w:r w:rsidRPr="002B68A2">
        <w:rPr>
          <w:rFonts w:cs="Arial"/>
          <w:spacing w:val="30"/>
          <w:sz w:val="24"/>
          <w:szCs w:val="24"/>
        </w:rPr>
        <w:t>Таблица 8.3</w:t>
      </w:r>
      <w:r w:rsidRPr="002B68A2">
        <w:rPr>
          <w:rFonts w:cs="Arial"/>
          <w:sz w:val="24"/>
          <w:szCs w:val="24"/>
        </w:rPr>
        <w:t xml:space="preserve"> - Время выдерживания ступеней и критерий условной стабилизации деформаций образца</w:t>
      </w:r>
    </w:p>
    <w:tbl>
      <w:tblPr>
        <w:tblStyle w:val="af3"/>
        <w:tblW w:w="0" w:type="auto"/>
        <w:tblLook w:val="04A0"/>
      </w:tblPr>
      <w:tblGrid>
        <w:gridCol w:w="3296"/>
        <w:gridCol w:w="3274"/>
        <w:gridCol w:w="3284"/>
      </w:tblGrid>
      <w:tr w:rsidR="007E5F5A" w:rsidRPr="00042D04" w:rsidTr="007E5F5A">
        <w:tc>
          <w:tcPr>
            <w:tcW w:w="3474" w:type="dxa"/>
            <w:vAlign w:val="center"/>
          </w:tcPr>
          <w:p w:rsidR="007E5F5A" w:rsidRPr="00042D04" w:rsidRDefault="007E5F5A" w:rsidP="00A31A30">
            <w:pPr>
              <w:jc w:val="center"/>
              <w:rPr>
                <w:rFonts w:cs="Arial"/>
                <w:sz w:val="24"/>
                <w:szCs w:val="24"/>
              </w:rPr>
            </w:pPr>
            <w:r w:rsidRPr="00042D04">
              <w:rPr>
                <w:rFonts w:cs="Arial"/>
                <w:sz w:val="24"/>
                <w:szCs w:val="24"/>
              </w:rPr>
              <w:t>Грунты</w:t>
            </w:r>
          </w:p>
        </w:tc>
        <w:tc>
          <w:tcPr>
            <w:tcW w:w="3474" w:type="dxa"/>
            <w:vAlign w:val="center"/>
          </w:tcPr>
          <w:p w:rsidR="007E5F5A" w:rsidRPr="00042D04" w:rsidRDefault="007E5F5A" w:rsidP="00A31A30">
            <w:pPr>
              <w:jc w:val="center"/>
              <w:rPr>
                <w:rFonts w:cs="Arial"/>
                <w:sz w:val="24"/>
                <w:szCs w:val="24"/>
              </w:rPr>
            </w:pPr>
            <w:r w:rsidRPr="00042D04">
              <w:rPr>
                <w:rFonts w:cs="Arial"/>
                <w:sz w:val="24"/>
                <w:szCs w:val="24"/>
              </w:rPr>
              <w:t>Время выдерживания ступеней, не менее</w:t>
            </w:r>
          </w:p>
        </w:tc>
        <w:tc>
          <w:tcPr>
            <w:tcW w:w="3474" w:type="dxa"/>
            <w:vAlign w:val="center"/>
          </w:tcPr>
          <w:p w:rsidR="007E5F5A" w:rsidRPr="00042D04" w:rsidRDefault="007E5F5A" w:rsidP="00A31A30">
            <w:pPr>
              <w:jc w:val="center"/>
              <w:rPr>
                <w:rFonts w:cs="Arial"/>
                <w:sz w:val="24"/>
                <w:szCs w:val="24"/>
              </w:rPr>
            </w:pPr>
            <w:r w:rsidRPr="00042D04">
              <w:rPr>
                <w:rFonts w:cs="Arial"/>
                <w:sz w:val="24"/>
                <w:szCs w:val="24"/>
              </w:rPr>
              <w:t>Время условной стабилизации деформаций сжатия на конечной ступени, не менее</w:t>
            </w:r>
          </w:p>
        </w:tc>
      </w:tr>
      <w:tr w:rsidR="007E5F5A" w:rsidRPr="00042D04" w:rsidTr="007E5F5A">
        <w:tc>
          <w:tcPr>
            <w:tcW w:w="3474" w:type="dxa"/>
            <w:tcBorders>
              <w:bottom w:val="single" w:sz="4" w:space="0" w:color="auto"/>
            </w:tcBorders>
          </w:tcPr>
          <w:p w:rsidR="007E5F5A" w:rsidRPr="00042D04" w:rsidRDefault="007E5F5A" w:rsidP="00A31A30">
            <w:pPr>
              <w:jc w:val="both"/>
              <w:rPr>
                <w:rFonts w:cs="Arial"/>
                <w:sz w:val="24"/>
                <w:szCs w:val="24"/>
              </w:rPr>
            </w:pPr>
            <w:r w:rsidRPr="00042D04">
              <w:rPr>
                <w:rFonts w:cs="Arial"/>
                <w:sz w:val="24"/>
                <w:szCs w:val="24"/>
              </w:rPr>
              <w:t>Пески</w:t>
            </w:r>
          </w:p>
        </w:tc>
        <w:tc>
          <w:tcPr>
            <w:tcW w:w="3474" w:type="dxa"/>
            <w:tcBorders>
              <w:bottom w:val="single" w:sz="4" w:space="0" w:color="auto"/>
            </w:tcBorders>
          </w:tcPr>
          <w:p w:rsidR="007E5F5A" w:rsidRPr="00042D04" w:rsidRDefault="007E5F5A" w:rsidP="00A31A30">
            <w:pPr>
              <w:jc w:val="center"/>
              <w:rPr>
                <w:rFonts w:cs="Arial"/>
                <w:sz w:val="24"/>
                <w:szCs w:val="24"/>
              </w:rPr>
            </w:pPr>
            <w:r w:rsidRPr="00042D04">
              <w:rPr>
                <w:rFonts w:cs="Arial"/>
                <w:sz w:val="24"/>
                <w:szCs w:val="24"/>
              </w:rPr>
              <w:t>5 мин</w:t>
            </w:r>
          </w:p>
        </w:tc>
        <w:tc>
          <w:tcPr>
            <w:tcW w:w="3474" w:type="dxa"/>
            <w:tcBorders>
              <w:bottom w:val="single" w:sz="4" w:space="0" w:color="auto"/>
            </w:tcBorders>
          </w:tcPr>
          <w:p w:rsidR="007E5F5A" w:rsidRPr="00042D04" w:rsidRDefault="007E5F5A" w:rsidP="00A31A30">
            <w:pPr>
              <w:jc w:val="center"/>
              <w:rPr>
                <w:rFonts w:cs="Arial"/>
                <w:sz w:val="24"/>
                <w:szCs w:val="24"/>
              </w:rPr>
            </w:pPr>
            <w:r w:rsidRPr="00042D04">
              <w:rPr>
                <w:rFonts w:cs="Arial"/>
                <w:sz w:val="24"/>
                <w:szCs w:val="24"/>
              </w:rPr>
              <w:t>0,5 ч</w:t>
            </w:r>
          </w:p>
        </w:tc>
      </w:tr>
      <w:tr w:rsidR="007E5F5A" w:rsidRPr="00042D04" w:rsidTr="007E5F5A">
        <w:tc>
          <w:tcPr>
            <w:tcW w:w="3474" w:type="dxa"/>
            <w:tcBorders>
              <w:bottom w:val="nil"/>
            </w:tcBorders>
          </w:tcPr>
          <w:p w:rsidR="007E5F5A" w:rsidRPr="00042D04" w:rsidRDefault="007E5F5A" w:rsidP="00A31A30">
            <w:pPr>
              <w:jc w:val="both"/>
              <w:rPr>
                <w:rFonts w:cs="Arial"/>
                <w:sz w:val="24"/>
                <w:szCs w:val="24"/>
              </w:rPr>
            </w:pPr>
            <w:r w:rsidRPr="00042D04">
              <w:rPr>
                <w:rFonts w:cs="Arial"/>
                <w:sz w:val="24"/>
                <w:szCs w:val="24"/>
              </w:rPr>
              <w:t xml:space="preserve">Глинистые (непросадочные и ненабухающие): </w:t>
            </w:r>
          </w:p>
        </w:tc>
        <w:tc>
          <w:tcPr>
            <w:tcW w:w="3474" w:type="dxa"/>
            <w:tcBorders>
              <w:bottom w:val="nil"/>
            </w:tcBorders>
          </w:tcPr>
          <w:p w:rsidR="007E5F5A" w:rsidRPr="00042D04" w:rsidRDefault="007E5F5A" w:rsidP="00A31A30">
            <w:pPr>
              <w:jc w:val="center"/>
              <w:rPr>
                <w:rFonts w:cs="Arial"/>
                <w:sz w:val="24"/>
                <w:szCs w:val="24"/>
              </w:rPr>
            </w:pPr>
          </w:p>
        </w:tc>
        <w:tc>
          <w:tcPr>
            <w:tcW w:w="3474" w:type="dxa"/>
            <w:tcBorders>
              <w:bottom w:val="nil"/>
            </w:tcBorders>
          </w:tcPr>
          <w:p w:rsidR="007E5F5A" w:rsidRPr="00042D04" w:rsidRDefault="007E5F5A" w:rsidP="00A31A30">
            <w:pPr>
              <w:jc w:val="center"/>
              <w:rPr>
                <w:rFonts w:cs="Arial"/>
                <w:sz w:val="24"/>
                <w:szCs w:val="24"/>
              </w:rPr>
            </w:pPr>
          </w:p>
        </w:tc>
      </w:tr>
      <w:tr w:rsidR="007E5F5A" w:rsidRPr="00042D04" w:rsidTr="007E5F5A">
        <w:tc>
          <w:tcPr>
            <w:tcW w:w="3474" w:type="dxa"/>
            <w:tcBorders>
              <w:top w:val="nil"/>
              <w:bottom w:val="nil"/>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 супеси</w:t>
            </w:r>
          </w:p>
        </w:tc>
        <w:tc>
          <w:tcPr>
            <w:tcW w:w="3474" w:type="dxa"/>
            <w:tcBorders>
              <w:top w:val="nil"/>
              <w:bottom w:val="nil"/>
            </w:tcBorders>
          </w:tcPr>
          <w:p w:rsidR="007E5F5A" w:rsidRPr="00042D04" w:rsidRDefault="007E5F5A" w:rsidP="00A31A30">
            <w:pPr>
              <w:jc w:val="center"/>
              <w:rPr>
                <w:rFonts w:cs="Arial"/>
                <w:sz w:val="24"/>
                <w:szCs w:val="24"/>
              </w:rPr>
            </w:pPr>
          </w:p>
        </w:tc>
        <w:tc>
          <w:tcPr>
            <w:tcW w:w="3474" w:type="dxa"/>
            <w:tcBorders>
              <w:top w:val="nil"/>
              <w:bottom w:val="nil"/>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3 ч</w:t>
            </w:r>
          </w:p>
        </w:tc>
      </w:tr>
      <w:tr w:rsidR="007E5F5A" w:rsidRPr="00042D04" w:rsidTr="007E5F5A">
        <w:tc>
          <w:tcPr>
            <w:tcW w:w="3474" w:type="dxa"/>
            <w:tcBorders>
              <w:top w:val="nil"/>
              <w:bottom w:val="nil"/>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 xml:space="preserve">- суглинки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&lt;12%</m:t>
              </m:r>
            </m:oMath>
          </w:p>
        </w:tc>
        <w:tc>
          <w:tcPr>
            <w:tcW w:w="3474" w:type="dxa"/>
            <w:tcBorders>
              <w:top w:val="nil"/>
              <w:bottom w:val="nil"/>
            </w:tcBorders>
          </w:tcPr>
          <w:p w:rsidR="007E5F5A" w:rsidRPr="00042D04" w:rsidRDefault="007E5F5A" w:rsidP="00A31A30">
            <w:pPr>
              <w:jc w:val="center"/>
              <w:rPr>
                <w:rFonts w:cs="Arial"/>
                <w:sz w:val="24"/>
                <w:szCs w:val="24"/>
              </w:rPr>
            </w:pPr>
          </w:p>
        </w:tc>
        <w:tc>
          <w:tcPr>
            <w:tcW w:w="3474" w:type="dxa"/>
            <w:tcBorders>
              <w:top w:val="nil"/>
              <w:bottom w:val="nil"/>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6 ч</w:t>
            </w:r>
          </w:p>
        </w:tc>
      </w:tr>
      <w:tr w:rsidR="007E5F5A" w:rsidRPr="00042D04" w:rsidTr="007E5F5A">
        <w:tc>
          <w:tcPr>
            <w:tcW w:w="3474" w:type="dxa"/>
            <w:tcBorders>
              <w:top w:val="nil"/>
              <w:bottom w:val="nil"/>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 xml:space="preserve">- суглинки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≥12%</m:t>
              </m:r>
            </m:oMath>
          </w:p>
        </w:tc>
        <w:tc>
          <w:tcPr>
            <w:tcW w:w="3474" w:type="dxa"/>
            <w:tcBorders>
              <w:top w:val="nil"/>
              <w:bottom w:val="nil"/>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30 мин</w:t>
            </w:r>
          </w:p>
        </w:tc>
        <w:tc>
          <w:tcPr>
            <w:tcW w:w="3474" w:type="dxa"/>
            <w:tcBorders>
              <w:top w:val="nil"/>
              <w:bottom w:val="nil"/>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12 ч</w:t>
            </w:r>
          </w:p>
        </w:tc>
      </w:tr>
      <w:tr w:rsidR="007E5F5A" w:rsidRPr="00042D04" w:rsidTr="007E5F5A">
        <w:tc>
          <w:tcPr>
            <w:tcW w:w="3474" w:type="dxa"/>
            <w:tcBorders>
              <w:top w:val="nil"/>
              <w:bottom w:val="nil"/>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 xml:space="preserve">- глины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&lt;22%</m:t>
              </m:r>
            </m:oMath>
          </w:p>
        </w:tc>
        <w:tc>
          <w:tcPr>
            <w:tcW w:w="3474" w:type="dxa"/>
            <w:tcBorders>
              <w:top w:val="nil"/>
              <w:bottom w:val="nil"/>
            </w:tcBorders>
          </w:tcPr>
          <w:p w:rsidR="007E5F5A" w:rsidRPr="00042D04" w:rsidRDefault="007E5F5A" w:rsidP="00A31A30">
            <w:pPr>
              <w:jc w:val="center"/>
              <w:rPr>
                <w:rFonts w:cs="Arial"/>
                <w:sz w:val="24"/>
                <w:szCs w:val="24"/>
              </w:rPr>
            </w:pPr>
          </w:p>
        </w:tc>
        <w:tc>
          <w:tcPr>
            <w:tcW w:w="3474" w:type="dxa"/>
            <w:tcBorders>
              <w:top w:val="nil"/>
              <w:bottom w:val="nil"/>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12 ч</w:t>
            </w:r>
          </w:p>
        </w:tc>
      </w:tr>
      <w:tr w:rsidR="007E5F5A" w:rsidRPr="00042D04" w:rsidTr="007E5F5A">
        <w:tc>
          <w:tcPr>
            <w:tcW w:w="3474" w:type="dxa"/>
            <w:tcBorders>
              <w:top w:val="nil"/>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 xml:space="preserve">- глины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≥22%</m:t>
              </m:r>
            </m:oMath>
          </w:p>
        </w:tc>
        <w:tc>
          <w:tcPr>
            <w:tcW w:w="3474" w:type="dxa"/>
            <w:tcBorders>
              <w:top w:val="nil"/>
            </w:tcBorders>
          </w:tcPr>
          <w:p w:rsidR="007E5F5A" w:rsidRPr="00042D04" w:rsidRDefault="007E5F5A" w:rsidP="00A31A30">
            <w:pPr>
              <w:jc w:val="center"/>
              <w:rPr>
                <w:rFonts w:cs="Arial"/>
                <w:sz w:val="24"/>
                <w:szCs w:val="24"/>
              </w:rPr>
            </w:pPr>
          </w:p>
        </w:tc>
        <w:tc>
          <w:tcPr>
            <w:tcW w:w="3474" w:type="dxa"/>
            <w:tcBorders>
              <w:top w:val="nil"/>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18 ч</w:t>
            </w:r>
          </w:p>
        </w:tc>
      </w:tr>
      <w:tr w:rsidR="007E5F5A" w:rsidRPr="00042D04" w:rsidTr="007E5F5A">
        <w:tc>
          <w:tcPr>
            <w:tcW w:w="3474" w:type="dxa"/>
            <w:tcBorders>
              <w:bottom w:val="single" w:sz="4" w:space="0" w:color="auto"/>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Органо-минеральные</w:t>
            </w:r>
          </w:p>
        </w:tc>
        <w:tc>
          <w:tcPr>
            <w:tcW w:w="3474" w:type="dxa"/>
            <w:tcBorders>
              <w:bottom w:val="single" w:sz="4" w:space="0" w:color="auto"/>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1 ч</w:t>
            </w:r>
          </w:p>
        </w:tc>
        <w:tc>
          <w:tcPr>
            <w:tcW w:w="3474" w:type="dxa"/>
            <w:tcBorders>
              <w:bottom w:val="single" w:sz="4" w:space="0" w:color="auto"/>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24 ч</w:t>
            </w:r>
          </w:p>
        </w:tc>
      </w:tr>
      <w:tr w:rsidR="007E5F5A" w:rsidRPr="00042D04" w:rsidTr="007E5F5A">
        <w:tc>
          <w:tcPr>
            <w:tcW w:w="3474" w:type="dxa"/>
            <w:tcBorders>
              <w:bottom w:val="nil"/>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Просадочные</w:t>
            </w:r>
          </w:p>
        </w:tc>
        <w:tc>
          <w:tcPr>
            <w:tcW w:w="3474" w:type="dxa"/>
            <w:tcBorders>
              <w:bottom w:val="nil"/>
            </w:tcBorders>
          </w:tcPr>
          <w:p w:rsidR="007E5F5A" w:rsidRPr="00042D04" w:rsidRDefault="007E5F5A" w:rsidP="00A31A30">
            <w:pPr>
              <w:jc w:val="center"/>
              <w:rPr>
                <w:rFonts w:cs="Arial"/>
                <w:sz w:val="24"/>
                <w:szCs w:val="24"/>
              </w:rPr>
            </w:pPr>
          </w:p>
        </w:tc>
        <w:tc>
          <w:tcPr>
            <w:tcW w:w="3474" w:type="dxa"/>
            <w:tcBorders>
              <w:bottom w:val="nil"/>
            </w:tcBorders>
          </w:tcPr>
          <w:p w:rsidR="007E5F5A" w:rsidRPr="00042D04" w:rsidRDefault="007E5F5A" w:rsidP="00A31A30">
            <w:pPr>
              <w:jc w:val="center"/>
              <w:rPr>
                <w:rFonts w:cs="Arial"/>
                <w:sz w:val="24"/>
                <w:szCs w:val="24"/>
              </w:rPr>
            </w:pPr>
          </w:p>
          <w:p w:rsidR="007E5F5A" w:rsidRPr="00042D04" w:rsidRDefault="00CB400C" w:rsidP="00A31A30">
            <w:pPr>
              <w:jc w:val="center"/>
              <w:rPr>
                <w:rFonts w:cs="Arial"/>
                <w:sz w:val="24"/>
                <w:szCs w:val="24"/>
              </w:rPr>
            </w:pPr>
            <w:r w:rsidRPr="00042D04">
              <w:rPr>
                <w:rFonts w:cs="Arial"/>
                <w:sz w:val="24"/>
                <w:szCs w:val="24"/>
              </w:rPr>
              <w:t>Как для непросадочных</w:t>
            </w:r>
          </w:p>
        </w:tc>
      </w:tr>
      <w:tr w:rsidR="007E5F5A" w:rsidRPr="002B68A2" w:rsidTr="007E5F5A">
        <w:tc>
          <w:tcPr>
            <w:tcW w:w="3474" w:type="dxa"/>
            <w:tcBorders>
              <w:top w:val="nil"/>
            </w:tcBorders>
          </w:tcPr>
          <w:p w:rsidR="007E5F5A" w:rsidRPr="00042D04" w:rsidRDefault="007E5F5A" w:rsidP="00A31A30">
            <w:pPr>
              <w:jc w:val="both"/>
              <w:rPr>
                <w:rFonts w:cs="Arial"/>
                <w:sz w:val="24"/>
                <w:szCs w:val="24"/>
              </w:rPr>
            </w:pPr>
          </w:p>
          <w:p w:rsidR="007E5F5A" w:rsidRPr="00042D04" w:rsidRDefault="007E5F5A" w:rsidP="00A31A30">
            <w:pPr>
              <w:jc w:val="both"/>
              <w:rPr>
                <w:rFonts w:cs="Arial"/>
                <w:sz w:val="24"/>
                <w:szCs w:val="24"/>
              </w:rPr>
            </w:pPr>
            <w:r w:rsidRPr="00042D04">
              <w:rPr>
                <w:rFonts w:cs="Arial"/>
                <w:sz w:val="24"/>
                <w:szCs w:val="24"/>
              </w:rPr>
              <w:t>Набухающие</w:t>
            </w:r>
          </w:p>
        </w:tc>
        <w:tc>
          <w:tcPr>
            <w:tcW w:w="3474" w:type="dxa"/>
            <w:tcBorders>
              <w:top w:val="nil"/>
            </w:tcBorders>
          </w:tcPr>
          <w:p w:rsidR="007E5F5A" w:rsidRPr="00042D04" w:rsidRDefault="007E5F5A" w:rsidP="00A31A30">
            <w:pPr>
              <w:jc w:val="center"/>
              <w:rPr>
                <w:rFonts w:cs="Arial"/>
                <w:sz w:val="24"/>
                <w:szCs w:val="24"/>
              </w:rPr>
            </w:pPr>
          </w:p>
          <w:p w:rsidR="007E5F5A" w:rsidRPr="00042D04" w:rsidRDefault="007E5F5A" w:rsidP="00A31A30">
            <w:pPr>
              <w:jc w:val="center"/>
              <w:rPr>
                <w:rFonts w:cs="Arial"/>
                <w:sz w:val="24"/>
                <w:szCs w:val="24"/>
              </w:rPr>
            </w:pPr>
            <w:r w:rsidRPr="00042D04">
              <w:rPr>
                <w:rFonts w:cs="Arial"/>
                <w:sz w:val="24"/>
                <w:szCs w:val="24"/>
              </w:rPr>
              <w:t>30 мин</w:t>
            </w:r>
          </w:p>
        </w:tc>
        <w:tc>
          <w:tcPr>
            <w:tcW w:w="3474" w:type="dxa"/>
            <w:tcBorders>
              <w:top w:val="nil"/>
            </w:tcBorders>
          </w:tcPr>
          <w:p w:rsidR="007E5F5A" w:rsidRPr="00042D04" w:rsidRDefault="007E5F5A" w:rsidP="00A31A30">
            <w:pPr>
              <w:jc w:val="center"/>
              <w:rPr>
                <w:rFonts w:cs="Arial"/>
                <w:sz w:val="24"/>
                <w:szCs w:val="24"/>
              </w:rPr>
            </w:pPr>
          </w:p>
          <w:p w:rsidR="007E5F5A" w:rsidRPr="002B68A2" w:rsidRDefault="007E5F5A" w:rsidP="00A31A30">
            <w:pPr>
              <w:jc w:val="center"/>
              <w:rPr>
                <w:rFonts w:cs="Arial"/>
                <w:sz w:val="24"/>
                <w:szCs w:val="24"/>
              </w:rPr>
            </w:pPr>
            <w:r w:rsidRPr="00042D04">
              <w:rPr>
                <w:rFonts w:cs="Arial"/>
                <w:sz w:val="24"/>
                <w:szCs w:val="24"/>
              </w:rPr>
              <w:t>Как для ненабухающих</w:t>
            </w:r>
          </w:p>
        </w:tc>
      </w:tr>
    </w:tbl>
    <w:p w:rsidR="007E5F5A" w:rsidRPr="002B68A2" w:rsidRDefault="007E5F5A" w:rsidP="007E5F5A">
      <w:pPr>
        <w:spacing w:line="360" w:lineRule="auto"/>
        <w:ind w:firstLine="708"/>
        <w:jc w:val="both"/>
        <w:rPr>
          <w:rFonts w:cs="Arial"/>
          <w:sz w:val="24"/>
          <w:szCs w:val="24"/>
        </w:rPr>
      </w:pPr>
    </w:p>
    <w:p w:rsidR="007E5F5A" w:rsidRPr="002B68A2" w:rsidRDefault="007E5F5A" w:rsidP="00783313">
      <w:pPr>
        <w:pStyle w:val="12"/>
        <w:ind w:firstLine="567"/>
        <w:rPr>
          <w:color w:val="auto"/>
        </w:rPr>
      </w:pPr>
      <w:r w:rsidRPr="002B68A2">
        <w:rPr>
          <w:color w:val="auto"/>
        </w:rPr>
        <w:t>За критерий условной стабилизации деформации принимают ее приращение, не превышающее 0,05%</w:t>
      </w:r>
      <w:r w:rsidR="00FE3539" w:rsidRPr="002B68A2">
        <w:rPr>
          <w:color w:val="auto"/>
        </w:rPr>
        <w:t xml:space="preserve"> высоты образца</w:t>
      </w:r>
      <w:r w:rsidRPr="002B68A2">
        <w:rPr>
          <w:color w:val="auto"/>
        </w:rPr>
        <w:t xml:space="preserve"> за время, указанное в таблице 8.3.</w:t>
      </w:r>
    </w:p>
    <w:p w:rsidR="007E5F5A" w:rsidRPr="002B68A2" w:rsidRDefault="00E511A7" w:rsidP="00783313">
      <w:pPr>
        <w:pStyle w:val="12"/>
        <w:ind w:firstLine="567"/>
        <w:rPr>
          <w:color w:val="auto"/>
        </w:rPr>
      </w:pPr>
      <w:r w:rsidRPr="002B68A2">
        <w:rPr>
          <w:color w:val="auto"/>
        </w:rPr>
        <w:t>8.15</w:t>
      </w:r>
      <w:r w:rsidR="007E5F5A" w:rsidRPr="002B68A2">
        <w:rPr>
          <w:color w:val="auto"/>
        </w:rPr>
        <w:t xml:space="preserve"> В конце каждой ступени нагружения записывают показания приборов для измерения деформаций, а на последней ступени фиксируют наступление условной стабилизации деформации сжатия образца грунта.</w:t>
      </w:r>
    </w:p>
    <w:p w:rsidR="007E5F5A" w:rsidRPr="002B68A2" w:rsidRDefault="00E511A7" w:rsidP="00783313">
      <w:pPr>
        <w:pStyle w:val="12"/>
        <w:ind w:firstLine="567"/>
        <w:rPr>
          <w:color w:val="auto"/>
        </w:rPr>
      </w:pPr>
      <w:r w:rsidRPr="002B68A2">
        <w:rPr>
          <w:color w:val="auto"/>
        </w:rPr>
        <w:t>8.16</w:t>
      </w:r>
      <w:r w:rsidR="00F2581B" w:rsidRPr="002B68A2">
        <w:rPr>
          <w:color w:val="auto"/>
        </w:rPr>
        <w:t xml:space="preserve"> </w:t>
      </w:r>
      <w:r w:rsidR="007E5F5A" w:rsidRPr="002B68A2">
        <w:rPr>
          <w:color w:val="auto"/>
        </w:rPr>
        <w:t>После предварительного уплотнения проводят операции в соответствии с 8.5-8.7.</w:t>
      </w:r>
    </w:p>
    <w:p w:rsidR="00FE3539" w:rsidRPr="002B68A2" w:rsidRDefault="00E511A7" w:rsidP="00783313">
      <w:pPr>
        <w:pStyle w:val="12"/>
        <w:ind w:firstLine="567"/>
        <w:rPr>
          <w:color w:val="auto"/>
        </w:rPr>
      </w:pPr>
      <w:r w:rsidRPr="002B68A2">
        <w:rPr>
          <w:color w:val="auto"/>
        </w:rPr>
        <w:t>8.17</w:t>
      </w:r>
      <w:r w:rsidR="00F2581B" w:rsidRPr="002B68A2">
        <w:rPr>
          <w:color w:val="auto"/>
        </w:rPr>
        <w:t xml:space="preserve"> </w:t>
      </w:r>
      <w:r w:rsidR="007E5F5A" w:rsidRPr="002B68A2">
        <w:rPr>
          <w:color w:val="auto"/>
        </w:rPr>
        <w:t xml:space="preserve">При статическом режиме </w:t>
      </w:r>
      <w:r w:rsidR="00FE3539" w:rsidRPr="002B68A2">
        <w:rPr>
          <w:color w:val="auto"/>
        </w:rPr>
        <w:t xml:space="preserve">испытание проводится в соответствии с </w:t>
      </w:r>
      <w:r w:rsidR="00FE3539" w:rsidRPr="002B68A2">
        <w:rPr>
          <w:color w:val="auto"/>
        </w:rPr>
        <w:lastRenderedPageBreak/>
        <w:t>требованиями п</w:t>
      </w:r>
      <w:r w:rsidR="00FE3539" w:rsidRPr="007E76D6">
        <w:rPr>
          <w:color w:val="auto"/>
        </w:rPr>
        <w:t>.</w:t>
      </w:r>
      <w:r w:rsidR="00357D7C" w:rsidRPr="007E76D6">
        <w:rPr>
          <w:color w:val="auto"/>
        </w:rPr>
        <w:t xml:space="preserve"> 8.10</w:t>
      </w:r>
    </w:p>
    <w:p w:rsidR="00B52A98" w:rsidRDefault="00E511A7" w:rsidP="00783313">
      <w:pPr>
        <w:pStyle w:val="12"/>
        <w:ind w:firstLine="567"/>
        <w:rPr>
          <w:color w:val="auto"/>
        </w:rPr>
      </w:pPr>
      <w:r w:rsidRPr="002B68A2">
        <w:rPr>
          <w:color w:val="auto"/>
        </w:rPr>
        <w:t>8.18</w:t>
      </w:r>
      <w:r w:rsidR="00F2581B" w:rsidRPr="002B68A2">
        <w:rPr>
          <w:color w:val="auto"/>
        </w:rPr>
        <w:t xml:space="preserve"> </w:t>
      </w:r>
      <w:r w:rsidR="00B52A98" w:rsidRPr="002B68A2">
        <w:rPr>
          <w:color w:val="auto"/>
        </w:rPr>
        <w:t>При непрерывно возрастающей горизонтальной нагрузке (кинематический режим) скорость среза должна быть постоянной и соответствовать указанной в таблице 8.4. Горизонтальное сдвигающее усилие и деформацию среза фиксируют через 0,25-0,5 мм так, чтобы накопилось 15- 20 отсчетов от начала среза до достижения максимальной срезающей нагрузки.</w:t>
      </w:r>
    </w:p>
    <w:p w:rsidR="007E76D6" w:rsidRPr="002B68A2" w:rsidRDefault="007E76D6" w:rsidP="00BC5924">
      <w:pPr>
        <w:pStyle w:val="12"/>
        <w:rPr>
          <w:color w:val="auto"/>
        </w:rPr>
      </w:pPr>
    </w:p>
    <w:p w:rsidR="00B52A98" w:rsidRPr="002B68A2" w:rsidRDefault="00B52A98" w:rsidP="007E76D6">
      <w:pPr>
        <w:spacing w:line="360" w:lineRule="auto"/>
        <w:jc w:val="both"/>
        <w:rPr>
          <w:rFonts w:cs="Arial"/>
          <w:sz w:val="24"/>
          <w:szCs w:val="24"/>
        </w:rPr>
      </w:pPr>
      <w:r w:rsidRPr="007E76D6">
        <w:rPr>
          <w:rFonts w:cs="Arial"/>
          <w:spacing w:val="30"/>
          <w:sz w:val="24"/>
          <w:szCs w:val="24"/>
        </w:rPr>
        <w:t>Таблица 8.4</w:t>
      </w:r>
      <w:r w:rsidRPr="002B68A2">
        <w:rPr>
          <w:rFonts w:cs="Arial"/>
          <w:sz w:val="24"/>
          <w:szCs w:val="24"/>
        </w:rPr>
        <w:t xml:space="preserve"> - Скорости среза песков и глинистых грунтов</w:t>
      </w:r>
    </w:p>
    <w:tbl>
      <w:tblPr>
        <w:tblStyle w:val="af3"/>
        <w:tblW w:w="0" w:type="auto"/>
        <w:tblLook w:val="04A0"/>
      </w:tblPr>
      <w:tblGrid>
        <w:gridCol w:w="4976"/>
        <w:gridCol w:w="4878"/>
      </w:tblGrid>
      <w:tr w:rsidR="00B52A98" w:rsidRPr="002B68A2" w:rsidTr="00B52A98">
        <w:tc>
          <w:tcPr>
            <w:tcW w:w="5211" w:type="dxa"/>
            <w:tcBorders>
              <w:bottom w:val="single" w:sz="4" w:space="0" w:color="auto"/>
            </w:tcBorders>
            <w:vAlign w:val="center"/>
          </w:tcPr>
          <w:p w:rsidR="00B52A98" w:rsidRPr="002B68A2" w:rsidRDefault="00B52A98" w:rsidP="00B52A98">
            <w:pPr>
              <w:spacing w:line="360" w:lineRule="auto"/>
              <w:rPr>
                <w:rFonts w:cs="Arial"/>
                <w:sz w:val="24"/>
                <w:szCs w:val="24"/>
                <w:lang w:val="en-US"/>
              </w:rPr>
            </w:pPr>
            <w:r w:rsidRPr="002B68A2">
              <w:rPr>
                <w:rFonts w:cs="Arial"/>
                <w:sz w:val="24"/>
                <w:szCs w:val="24"/>
              </w:rPr>
              <w:t>Грунты</w:t>
            </w:r>
          </w:p>
        </w:tc>
        <w:tc>
          <w:tcPr>
            <w:tcW w:w="5211" w:type="dxa"/>
            <w:tcBorders>
              <w:bottom w:val="single" w:sz="4" w:space="0" w:color="auto"/>
            </w:tcBorders>
            <w:vAlign w:val="center"/>
          </w:tcPr>
          <w:p w:rsidR="00B52A98" w:rsidRPr="002B68A2" w:rsidRDefault="00B52A98" w:rsidP="00283C85">
            <w:pPr>
              <w:spacing w:line="360" w:lineRule="auto"/>
              <w:rPr>
                <w:rFonts w:cs="Arial"/>
                <w:i/>
                <w:sz w:val="24"/>
                <w:szCs w:val="24"/>
              </w:rPr>
            </w:pPr>
            <w:r w:rsidRPr="002B68A2">
              <w:rPr>
                <w:rFonts w:cs="Arial"/>
                <w:sz w:val="24"/>
                <w:szCs w:val="24"/>
              </w:rPr>
              <w:t>Скорость срез</w:t>
            </w:r>
            <w:r w:rsidR="00283C85" w:rsidRPr="002B68A2">
              <w:rPr>
                <w:rFonts w:cs="Arial"/>
                <w:sz w:val="24"/>
                <w:szCs w:val="24"/>
              </w:rPr>
              <w:t xml:space="preserve">а </w:t>
            </w:r>
            <m:oMath>
              <m:r>
                <m:rPr>
                  <m:sty m:val="p"/>
                </m:rPr>
                <w:rPr>
                  <w:rFonts w:ascii="Cambria Math" w:hAnsi="Cambria Math" w:cs="Arial"/>
                  <w:sz w:val="24"/>
                  <w:szCs w:val="24"/>
                </w:rPr>
                <m:t>ν</m:t>
              </m:r>
              <m:r>
                <w:rPr>
                  <w:rFonts w:ascii="Cambria Math" w:hAnsi="Cambria Math" w:cs="Arial"/>
                  <w:sz w:val="24"/>
                  <w:szCs w:val="24"/>
                </w:rPr>
                <m:t>, мм/мин</m:t>
              </m:r>
            </m:oMath>
          </w:p>
        </w:tc>
      </w:tr>
      <w:tr w:rsidR="00B52A98" w:rsidRPr="002B68A2" w:rsidTr="0004509A">
        <w:tc>
          <w:tcPr>
            <w:tcW w:w="5211" w:type="dxa"/>
            <w:tcBorders>
              <w:top w:val="single" w:sz="4" w:space="0" w:color="auto"/>
              <w:left w:val="single" w:sz="4" w:space="0" w:color="auto"/>
              <w:bottom w:val="nil"/>
              <w:right w:val="single" w:sz="4" w:space="0" w:color="auto"/>
            </w:tcBorders>
          </w:tcPr>
          <w:p w:rsidR="00B52A98" w:rsidRPr="002B68A2" w:rsidRDefault="00470BCC" w:rsidP="007E76D6">
            <w:pPr>
              <w:spacing w:line="360" w:lineRule="auto"/>
              <w:jc w:val="both"/>
              <w:rPr>
                <w:rFonts w:cs="Arial"/>
                <w:sz w:val="24"/>
                <w:szCs w:val="24"/>
              </w:rPr>
            </w:pPr>
            <w:r w:rsidRPr="002B68A2">
              <w:rPr>
                <w:rFonts w:cs="Arial"/>
                <w:sz w:val="24"/>
                <w:szCs w:val="24"/>
              </w:rPr>
              <w:t>Крупнообломочные грунты, п</w:t>
            </w:r>
            <w:r w:rsidR="007E76D6">
              <w:rPr>
                <w:rFonts w:cs="Arial"/>
                <w:sz w:val="24"/>
                <w:szCs w:val="24"/>
              </w:rPr>
              <w:t>ески</w:t>
            </w:r>
            <w:r w:rsidR="00674BEA" w:rsidRPr="002B68A2">
              <w:rPr>
                <w:rFonts w:cs="Arial"/>
                <w:sz w:val="24"/>
                <w:szCs w:val="24"/>
              </w:rPr>
              <w:t xml:space="preserve"> </w:t>
            </w:r>
            <w:r w:rsidR="00B52A98" w:rsidRPr="002B68A2">
              <w:rPr>
                <w:rFonts w:cs="Arial"/>
                <w:sz w:val="24"/>
                <w:szCs w:val="24"/>
              </w:rPr>
              <w:t>и супеси</w:t>
            </w:r>
          </w:p>
        </w:tc>
        <w:tc>
          <w:tcPr>
            <w:tcW w:w="5211" w:type="dxa"/>
            <w:tcBorders>
              <w:top w:val="single" w:sz="4" w:space="0" w:color="auto"/>
              <w:left w:val="single" w:sz="4" w:space="0" w:color="auto"/>
              <w:bottom w:val="nil"/>
              <w:right w:val="single" w:sz="4" w:space="0" w:color="auto"/>
            </w:tcBorders>
          </w:tcPr>
          <w:p w:rsidR="00B52A98" w:rsidRPr="007E76D6" w:rsidRDefault="00B52A98" w:rsidP="00CB400C">
            <w:pPr>
              <w:spacing w:line="360" w:lineRule="auto"/>
              <w:ind w:firstLine="708"/>
              <w:jc w:val="right"/>
              <w:rPr>
                <w:rFonts w:cs="Arial"/>
                <w:sz w:val="24"/>
                <w:szCs w:val="24"/>
              </w:rPr>
            </w:pPr>
          </w:p>
          <w:p w:rsidR="00B52A98" w:rsidRPr="007E76D6" w:rsidRDefault="00B52A98" w:rsidP="00CB400C">
            <w:pPr>
              <w:spacing w:line="360" w:lineRule="auto"/>
              <w:ind w:firstLine="708"/>
              <w:jc w:val="right"/>
              <w:rPr>
                <w:rFonts w:cs="Arial"/>
                <w:sz w:val="24"/>
                <w:szCs w:val="24"/>
              </w:rPr>
            </w:pPr>
            <m:oMathPara>
              <m:oMathParaPr>
                <m:jc m:val="left"/>
              </m:oMathParaPr>
              <m:oMath>
                <m:r>
                  <w:rPr>
                    <w:rFonts w:ascii="Cambria Math" w:cs="Arial"/>
                    <w:sz w:val="24"/>
                    <w:szCs w:val="24"/>
                    <w:lang w:val="en-US"/>
                  </w:rPr>
                  <m:t>≤</m:t>
                </m:r>
                <m:r>
                  <w:rPr>
                    <w:rFonts w:ascii="Cambria Math" w:cs="Arial"/>
                    <w:sz w:val="24"/>
                    <w:szCs w:val="24"/>
                    <w:lang w:val="en-US"/>
                  </w:rPr>
                  <m:t>0</m:t>
                </m:r>
                <m:r>
                  <w:rPr>
                    <w:rFonts w:ascii="Cambria Math" w:cs="Arial"/>
                    <w:sz w:val="24"/>
                    <w:szCs w:val="24"/>
                  </w:rPr>
                  <m:t>,5</m:t>
                </m:r>
              </m:oMath>
            </m:oMathPara>
          </w:p>
        </w:tc>
      </w:tr>
      <w:tr w:rsidR="00B52A98" w:rsidRPr="002B68A2" w:rsidTr="0004509A">
        <w:tc>
          <w:tcPr>
            <w:tcW w:w="5211" w:type="dxa"/>
            <w:tcBorders>
              <w:top w:val="nil"/>
              <w:left w:val="single" w:sz="4" w:space="0" w:color="auto"/>
              <w:bottom w:val="nil"/>
              <w:right w:val="single" w:sz="4" w:space="0" w:color="auto"/>
            </w:tcBorders>
          </w:tcPr>
          <w:p w:rsidR="00B52A98" w:rsidRPr="002B68A2" w:rsidRDefault="00B52A98" w:rsidP="007E76D6">
            <w:pPr>
              <w:spacing w:line="360" w:lineRule="auto"/>
              <w:jc w:val="both"/>
              <w:rPr>
                <w:rFonts w:cs="Arial"/>
                <w:sz w:val="24"/>
                <w:szCs w:val="24"/>
                <w:lang w:val="en-US"/>
              </w:rPr>
            </w:pPr>
          </w:p>
          <w:p w:rsidR="00B52A98" w:rsidRPr="002B68A2" w:rsidRDefault="00B52A98" w:rsidP="007E76D6">
            <w:pPr>
              <w:spacing w:line="360" w:lineRule="auto"/>
              <w:jc w:val="both"/>
              <w:rPr>
                <w:rFonts w:cs="Arial"/>
                <w:sz w:val="24"/>
                <w:szCs w:val="24"/>
                <w:lang w:val="en-US"/>
              </w:rPr>
            </w:pPr>
            <w:r w:rsidRPr="002B68A2">
              <w:rPr>
                <w:rFonts w:cs="Arial"/>
                <w:sz w:val="24"/>
                <w:szCs w:val="24"/>
              </w:rPr>
              <w:t xml:space="preserve">Суглинки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≤12%</m:t>
              </m:r>
            </m:oMath>
          </w:p>
        </w:tc>
        <w:tc>
          <w:tcPr>
            <w:tcW w:w="5211" w:type="dxa"/>
            <w:tcBorders>
              <w:top w:val="nil"/>
              <w:left w:val="single" w:sz="4" w:space="0" w:color="auto"/>
              <w:bottom w:val="nil"/>
              <w:right w:val="single" w:sz="4" w:space="0" w:color="auto"/>
            </w:tcBorders>
          </w:tcPr>
          <w:p w:rsidR="00B52A98" w:rsidRPr="007E76D6" w:rsidRDefault="00B52A98" w:rsidP="00CB400C">
            <w:pPr>
              <w:spacing w:line="360" w:lineRule="auto"/>
              <w:ind w:firstLine="708"/>
              <w:jc w:val="right"/>
              <w:rPr>
                <w:rFonts w:cs="Arial"/>
                <w:sz w:val="24"/>
                <w:szCs w:val="24"/>
                <w:lang w:val="en-US"/>
              </w:rPr>
            </w:pPr>
          </w:p>
          <w:p w:rsidR="00B52A98" w:rsidRPr="007E76D6" w:rsidRDefault="00B52A98" w:rsidP="00CB400C">
            <w:pPr>
              <w:spacing w:line="360" w:lineRule="auto"/>
              <w:ind w:firstLine="708"/>
              <w:jc w:val="right"/>
              <w:rPr>
                <w:rFonts w:cs="Arial"/>
                <w:sz w:val="24"/>
                <w:szCs w:val="24"/>
              </w:rPr>
            </w:pPr>
            <m:oMathPara>
              <m:oMathParaPr>
                <m:jc m:val="left"/>
              </m:oMathParaPr>
              <m:oMath>
                <m:r>
                  <w:rPr>
                    <w:rFonts w:ascii="Cambria Math" w:cs="Arial"/>
                    <w:sz w:val="24"/>
                    <w:szCs w:val="24"/>
                    <w:lang w:val="en-US"/>
                  </w:rPr>
                  <m:t>≤</m:t>
                </m:r>
                <m:r>
                  <w:rPr>
                    <w:rFonts w:ascii="Cambria Math" w:cs="Arial"/>
                    <w:sz w:val="24"/>
                    <w:szCs w:val="24"/>
                    <w:lang w:val="en-US"/>
                  </w:rPr>
                  <m:t>0</m:t>
                </m:r>
                <m:r>
                  <w:rPr>
                    <w:rFonts w:ascii="Cambria Math" w:cs="Arial"/>
                    <w:sz w:val="24"/>
                    <w:szCs w:val="24"/>
                  </w:rPr>
                  <m:t>,1</m:t>
                </m:r>
              </m:oMath>
            </m:oMathPara>
          </w:p>
        </w:tc>
      </w:tr>
      <w:tr w:rsidR="00B52A98" w:rsidRPr="002B68A2" w:rsidTr="0004509A">
        <w:tc>
          <w:tcPr>
            <w:tcW w:w="5211" w:type="dxa"/>
            <w:tcBorders>
              <w:top w:val="nil"/>
              <w:bottom w:val="nil"/>
            </w:tcBorders>
          </w:tcPr>
          <w:p w:rsidR="00B52A98" w:rsidRPr="002B68A2" w:rsidRDefault="00B52A98" w:rsidP="007E76D6">
            <w:pPr>
              <w:spacing w:line="360" w:lineRule="auto"/>
              <w:jc w:val="both"/>
              <w:rPr>
                <w:rFonts w:cs="Arial"/>
                <w:sz w:val="24"/>
                <w:szCs w:val="24"/>
                <w:lang w:val="en-US"/>
              </w:rPr>
            </w:pPr>
          </w:p>
          <w:p w:rsidR="00B52A98" w:rsidRPr="002B68A2" w:rsidRDefault="00B52A98" w:rsidP="007E76D6">
            <w:pPr>
              <w:spacing w:line="360" w:lineRule="auto"/>
              <w:jc w:val="both"/>
              <w:rPr>
                <w:rFonts w:cs="Arial"/>
                <w:sz w:val="24"/>
                <w:szCs w:val="24"/>
                <w:lang w:val="en-US"/>
              </w:rPr>
            </w:pPr>
            <w:r w:rsidRPr="002B68A2">
              <w:rPr>
                <w:rFonts w:cs="Arial"/>
                <w:sz w:val="24"/>
                <w:szCs w:val="24"/>
              </w:rPr>
              <w:t xml:space="preserve">Суглинки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&gt;12%</m:t>
              </m:r>
            </m:oMath>
          </w:p>
        </w:tc>
        <w:tc>
          <w:tcPr>
            <w:tcW w:w="5211" w:type="dxa"/>
            <w:tcBorders>
              <w:top w:val="nil"/>
              <w:bottom w:val="nil"/>
            </w:tcBorders>
          </w:tcPr>
          <w:p w:rsidR="00B52A98" w:rsidRPr="007E76D6" w:rsidRDefault="00B52A98" w:rsidP="00CB400C">
            <w:pPr>
              <w:spacing w:line="360" w:lineRule="auto"/>
              <w:ind w:firstLine="708"/>
              <w:jc w:val="right"/>
              <w:rPr>
                <w:rFonts w:cs="Arial"/>
                <w:sz w:val="24"/>
                <w:szCs w:val="24"/>
                <w:lang w:val="en-US"/>
              </w:rPr>
            </w:pPr>
          </w:p>
          <w:p w:rsidR="00B52A98" w:rsidRPr="007E76D6" w:rsidRDefault="00B52A98" w:rsidP="00CB400C">
            <w:pPr>
              <w:spacing w:line="360" w:lineRule="auto"/>
              <w:ind w:firstLine="708"/>
              <w:jc w:val="right"/>
              <w:rPr>
                <w:rFonts w:cs="Arial"/>
                <w:sz w:val="24"/>
                <w:szCs w:val="24"/>
              </w:rPr>
            </w:pPr>
            <m:oMathPara>
              <m:oMathParaPr>
                <m:jc m:val="left"/>
              </m:oMathParaPr>
              <m:oMath>
                <m:r>
                  <w:rPr>
                    <w:rFonts w:ascii="Cambria Math" w:cs="Arial"/>
                    <w:sz w:val="24"/>
                    <w:szCs w:val="24"/>
                    <w:lang w:val="en-US"/>
                  </w:rPr>
                  <m:t>≤</m:t>
                </m:r>
                <m:r>
                  <w:rPr>
                    <w:rFonts w:ascii="Cambria Math" w:cs="Arial"/>
                    <w:sz w:val="24"/>
                    <w:szCs w:val="24"/>
                    <w:lang w:val="en-US"/>
                  </w:rPr>
                  <m:t>0</m:t>
                </m:r>
                <m:r>
                  <w:rPr>
                    <w:rFonts w:ascii="Cambria Math" w:cs="Arial"/>
                    <w:sz w:val="24"/>
                    <w:szCs w:val="24"/>
                  </w:rPr>
                  <m:t>,05</m:t>
                </m:r>
              </m:oMath>
            </m:oMathPara>
          </w:p>
        </w:tc>
      </w:tr>
      <w:tr w:rsidR="00B52A98" w:rsidRPr="002B68A2" w:rsidTr="00B52A98">
        <w:tc>
          <w:tcPr>
            <w:tcW w:w="5211" w:type="dxa"/>
            <w:tcBorders>
              <w:top w:val="nil"/>
              <w:bottom w:val="nil"/>
            </w:tcBorders>
          </w:tcPr>
          <w:p w:rsidR="00B52A98" w:rsidRPr="002B68A2" w:rsidRDefault="00B52A98" w:rsidP="007E76D6">
            <w:pPr>
              <w:spacing w:line="360" w:lineRule="auto"/>
              <w:jc w:val="both"/>
              <w:rPr>
                <w:rFonts w:cs="Arial"/>
                <w:sz w:val="24"/>
                <w:szCs w:val="24"/>
                <w:lang w:val="en-US"/>
              </w:rPr>
            </w:pPr>
          </w:p>
          <w:p w:rsidR="00B52A98" w:rsidRPr="002B68A2" w:rsidRDefault="00B52A98" w:rsidP="007E76D6">
            <w:pPr>
              <w:spacing w:line="360" w:lineRule="auto"/>
              <w:jc w:val="both"/>
              <w:rPr>
                <w:rFonts w:cs="Arial"/>
                <w:sz w:val="24"/>
                <w:szCs w:val="24"/>
                <w:lang w:val="en-US"/>
              </w:rPr>
            </w:pPr>
            <w:r w:rsidRPr="002B68A2">
              <w:rPr>
                <w:rFonts w:cs="Arial"/>
                <w:sz w:val="24"/>
                <w:szCs w:val="24"/>
              </w:rPr>
              <w:t xml:space="preserve">Глины с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p</m:t>
                  </m:r>
                </m:sub>
              </m:sSub>
              <m:r>
                <w:rPr>
                  <w:rFonts w:ascii="Cambria Math" w:hAnsi="Cambria Math" w:cs="Arial"/>
                  <w:sz w:val="24"/>
                  <w:szCs w:val="24"/>
                </w:rPr>
                <m:t>≤30%</m:t>
              </m:r>
            </m:oMath>
          </w:p>
        </w:tc>
        <w:tc>
          <w:tcPr>
            <w:tcW w:w="5211" w:type="dxa"/>
            <w:tcBorders>
              <w:top w:val="nil"/>
              <w:bottom w:val="nil"/>
            </w:tcBorders>
          </w:tcPr>
          <w:p w:rsidR="00B52A98" w:rsidRPr="007E76D6" w:rsidRDefault="00B52A98" w:rsidP="00CB400C">
            <w:pPr>
              <w:spacing w:line="360" w:lineRule="auto"/>
              <w:ind w:firstLine="708"/>
              <w:jc w:val="right"/>
              <w:rPr>
                <w:rFonts w:cs="Arial"/>
                <w:sz w:val="24"/>
                <w:szCs w:val="24"/>
                <w:lang w:val="en-US"/>
              </w:rPr>
            </w:pPr>
          </w:p>
          <w:p w:rsidR="00B52A98" w:rsidRPr="007E76D6" w:rsidRDefault="00B52A98" w:rsidP="00CB400C">
            <w:pPr>
              <w:spacing w:line="360" w:lineRule="auto"/>
              <w:ind w:firstLine="708"/>
              <w:jc w:val="right"/>
              <w:rPr>
                <w:rFonts w:cs="Arial"/>
                <w:sz w:val="24"/>
                <w:szCs w:val="24"/>
              </w:rPr>
            </w:pPr>
            <m:oMathPara>
              <m:oMathParaPr>
                <m:jc m:val="left"/>
              </m:oMathParaPr>
              <m:oMath>
                <m:r>
                  <w:rPr>
                    <w:rFonts w:ascii="Cambria Math" w:cs="Arial"/>
                    <w:sz w:val="24"/>
                    <w:szCs w:val="24"/>
                    <w:lang w:val="en-US"/>
                  </w:rPr>
                  <m:t>≤</m:t>
                </m:r>
                <m:r>
                  <w:rPr>
                    <w:rFonts w:ascii="Cambria Math" w:cs="Arial"/>
                    <w:sz w:val="24"/>
                    <w:szCs w:val="24"/>
                    <w:lang w:val="en-US"/>
                  </w:rPr>
                  <m:t>0</m:t>
                </m:r>
                <m:r>
                  <w:rPr>
                    <w:rFonts w:ascii="Cambria Math" w:cs="Arial"/>
                    <w:sz w:val="24"/>
                    <w:szCs w:val="24"/>
                  </w:rPr>
                  <m:t>,02</m:t>
                </m:r>
              </m:oMath>
            </m:oMathPara>
          </w:p>
        </w:tc>
      </w:tr>
      <w:tr w:rsidR="00B52A98" w:rsidRPr="002B68A2" w:rsidTr="00B52A98">
        <w:tc>
          <w:tcPr>
            <w:tcW w:w="5211" w:type="dxa"/>
            <w:tcBorders>
              <w:top w:val="nil"/>
              <w:bottom w:val="single" w:sz="4" w:space="0" w:color="auto"/>
            </w:tcBorders>
          </w:tcPr>
          <w:p w:rsidR="00B52A98" w:rsidRPr="002B68A2" w:rsidRDefault="00B52A98" w:rsidP="007E76D6">
            <w:pPr>
              <w:spacing w:line="360" w:lineRule="auto"/>
              <w:jc w:val="both"/>
              <w:rPr>
                <w:rFonts w:cs="Arial"/>
                <w:sz w:val="24"/>
                <w:szCs w:val="24"/>
                <w:lang w:val="en-US"/>
              </w:rPr>
            </w:pPr>
          </w:p>
          <w:p w:rsidR="00B52A98" w:rsidRPr="002B68A2" w:rsidRDefault="00B52A98" w:rsidP="007E76D6">
            <w:pPr>
              <w:spacing w:line="360" w:lineRule="auto"/>
              <w:jc w:val="both"/>
              <w:rPr>
                <w:rFonts w:cs="Arial"/>
                <w:sz w:val="24"/>
                <w:szCs w:val="24"/>
                <w:lang w:val="en-US"/>
              </w:rPr>
            </w:pPr>
            <w:proofErr w:type="spellStart"/>
            <w:r w:rsidRPr="002B68A2">
              <w:rPr>
                <w:rFonts w:cs="Arial"/>
                <w:sz w:val="24"/>
                <w:szCs w:val="24"/>
                <w:lang w:val="en-US"/>
              </w:rPr>
              <w:t>Глины</w:t>
            </w:r>
            <w:proofErr w:type="spellEnd"/>
            <w:r w:rsidRPr="002B68A2">
              <w:rPr>
                <w:rFonts w:cs="Arial"/>
                <w:sz w:val="24"/>
                <w:szCs w:val="24"/>
                <w:lang w:val="en-US"/>
              </w:rPr>
              <w:t xml:space="preserve"> с </w:t>
            </w:r>
            <m:oMath>
              <m:sSub>
                <m:sSubPr>
                  <m:ctrlPr>
                    <w:rPr>
                      <w:rFonts w:ascii="Cambria Math" w:hAnsi="Cambria Math" w:cs="Arial"/>
                      <w:i/>
                      <w:sz w:val="24"/>
                      <w:szCs w:val="24"/>
                      <w:lang w:val="en-US"/>
                    </w:rPr>
                  </m:ctrlPr>
                </m:sSubPr>
                <m:e>
                  <m:r>
                    <w:rPr>
                      <w:rFonts w:ascii="Cambria Math" w:hAnsi="Cambria Math" w:cs="Arial"/>
                      <w:sz w:val="24"/>
                      <w:szCs w:val="24"/>
                      <w:lang w:val="en-US"/>
                    </w:rPr>
                    <m:t>I</m:t>
                  </m:r>
                </m:e>
                <m:sub>
                  <m:r>
                    <w:rPr>
                      <w:rFonts w:ascii="Cambria Math" w:hAnsi="Cambria Math" w:cs="Arial"/>
                      <w:sz w:val="24"/>
                      <w:szCs w:val="24"/>
                      <w:lang w:val="en-US"/>
                    </w:rPr>
                    <m:t>p</m:t>
                  </m:r>
                </m:sub>
              </m:sSub>
              <m:r>
                <w:rPr>
                  <w:rFonts w:ascii="Cambria Math" w:hAnsi="Cambria Math" w:cs="Arial"/>
                  <w:sz w:val="24"/>
                  <w:szCs w:val="24"/>
                  <w:lang w:val="en-US"/>
                </w:rPr>
                <m:t>&gt;30%</m:t>
              </m:r>
            </m:oMath>
          </w:p>
        </w:tc>
        <w:tc>
          <w:tcPr>
            <w:tcW w:w="5211" w:type="dxa"/>
            <w:tcBorders>
              <w:top w:val="nil"/>
              <w:bottom w:val="single" w:sz="4" w:space="0" w:color="auto"/>
            </w:tcBorders>
          </w:tcPr>
          <w:p w:rsidR="00B52A98" w:rsidRPr="007E76D6" w:rsidRDefault="00B52A98" w:rsidP="00CB400C">
            <w:pPr>
              <w:spacing w:line="360" w:lineRule="auto"/>
              <w:ind w:firstLine="708"/>
              <w:jc w:val="right"/>
              <w:rPr>
                <w:rFonts w:cs="Arial"/>
                <w:sz w:val="24"/>
                <w:szCs w:val="24"/>
                <w:lang w:val="en-US"/>
              </w:rPr>
            </w:pPr>
          </w:p>
          <w:p w:rsidR="00B52A98" w:rsidRPr="007E76D6" w:rsidRDefault="00B52A98" w:rsidP="00CB400C">
            <w:pPr>
              <w:spacing w:line="360" w:lineRule="auto"/>
              <w:ind w:firstLine="708"/>
              <w:jc w:val="right"/>
              <w:rPr>
                <w:rFonts w:cs="Arial"/>
                <w:sz w:val="24"/>
                <w:szCs w:val="24"/>
              </w:rPr>
            </w:pPr>
            <m:oMathPara>
              <m:oMathParaPr>
                <m:jc m:val="left"/>
              </m:oMathParaPr>
              <m:oMath>
                <m:r>
                  <w:rPr>
                    <w:rFonts w:ascii="Cambria Math" w:cs="Arial"/>
                    <w:sz w:val="24"/>
                    <w:szCs w:val="24"/>
                    <w:lang w:val="en-US"/>
                  </w:rPr>
                  <m:t>≤</m:t>
                </m:r>
                <m:r>
                  <w:rPr>
                    <w:rFonts w:ascii="Cambria Math" w:cs="Arial"/>
                    <w:sz w:val="24"/>
                    <w:szCs w:val="24"/>
                    <w:lang w:val="en-US"/>
                  </w:rPr>
                  <m:t>0</m:t>
                </m:r>
                <m:r>
                  <w:rPr>
                    <w:rFonts w:ascii="Cambria Math" w:cs="Arial"/>
                    <w:sz w:val="24"/>
                    <w:szCs w:val="24"/>
                  </w:rPr>
                  <m:t>,01</m:t>
                </m:r>
              </m:oMath>
            </m:oMathPara>
          </w:p>
        </w:tc>
      </w:tr>
    </w:tbl>
    <w:p w:rsidR="00283C85" w:rsidRPr="002B68A2" w:rsidRDefault="00283C85" w:rsidP="00B52A98">
      <w:pPr>
        <w:spacing w:line="360" w:lineRule="auto"/>
        <w:jc w:val="both"/>
        <w:rPr>
          <w:rFonts w:cs="Arial"/>
          <w:sz w:val="24"/>
          <w:szCs w:val="24"/>
        </w:rPr>
      </w:pPr>
    </w:p>
    <w:p w:rsidR="00906BBA" w:rsidRPr="002B68A2" w:rsidRDefault="00E511A7" w:rsidP="00783313">
      <w:pPr>
        <w:pStyle w:val="12"/>
        <w:ind w:firstLine="567"/>
        <w:rPr>
          <w:color w:val="auto"/>
        </w:rPr>
      </w:pPr>
      <w:r w:rsidRPr="002B68A2">
        <w:rPr>
          <w:color w:val="auto"/>
        </w:rPr>
        <w:t>8.19</w:t>
      </w:r>
      <w:r w:rsidR="00906BBA" w:rsidRPr="002B68A2">
        <w:rPr>
          <w:color w:val="auto"/>
        </w:rPr>
        <w:t xml:space="preserve"> При проведении испытания методом одноплоскостного среза</w:t>
      </w:r>
      <w:r w:rsidR="00283C85" w:rsidRPr="002B68A2">
        <w:rPr>
          <w:color w:val="auto"/>
        </w:rPr>
        <w:t xml:space="preserve"> </w:t>
      </w:r>
      <w:r w:rsidR="00906BBA" w:rsidRPr="002B68A2">
        <w:rPr>
          <w:color w:val="auto"/>
        </w:rPr>
        <w:t>в статическом режиме и</w:t>
      </w:r>
      <w:r w:rsidR="00283C85" w:rsidRPr="002B68A2">
        <w:rPr>
          <w:color w:val="auto"/>
        </w:rPr>
        <w:t>спытание следует считать законченным, если при приложении очередной ступени срезающей нагрузки произойдет мгновенный срез (срыв) одной части образца по отношению к другой или относительная деформация образца превысит 10% (в зависимости</w:t>
      </w:r>
      <w:r w:rsidR="00F2581B" w:rsidRPr="002B68A2">
        <w:rPr>
          <w:color w:val="auto"/>
        </w:rPr>
        <w:t xml:space="preserve"> от того, что наступит раньше).</w:t>
      </w:r>
    </w:p>
    <w:p w:rsidR="00283C85" w:rsidRPr="002B68A2" w:rsidRDefault="00E511A7" w:rsidP="00783313">
      <w:pPr>
        <w:pStyle w:val="12"/>
        <w:ind w:firstLine="567"/>
        <w:rPr>
          <w:color w:val="auto"/>
        </w:rPr>
      </w:pPr>
      <w:r w:rsidRPr="002B68A2">
        <w:rPr>
          <w:color w:val="auto"/>
        </w:rPr>
        <w:t>8.20</w:t>
      </w:r>
      <w:r w:rsidR="00906BBA" w:rsidRPr="002B68A2">
        <w:rPr>
          <w:color w:val="auto"/>
        </w:rPr>
        <w:t xml:space="preserve"> </w:t>
      </w:r>
      <w:r w:rsidR="00283C85" w:rsidRPr="002B68A2">
        <w:rPr>
          <w:color w:val="auto"/>
        </w:rPr>
        <w:t xml:space="preserve">При проведении </w:t>
      </w:r>
      <w:r w:rsidR="00906BBA" w:rsidRPr="002B68A2">
        <w:rPr>
          <w:color w:val="auto"/>
        </w:rPr>
        <w:t xml:space="preserve"> одноплоскостного </w:t>
      </w:r>
      <w:r w:rsidR="00283C85" w:rsidRPr="002B68A2">
        <w:rPr>
          <w:color w:val="auto"/>
        </w:rPr>
        <w:t>среза</w:t>
      </w:r>
      <w:r w:rsidR="00906BBA" w:rsidRPr="002B68A2">
        <w:rPr>
          <w:color w:val="auto"/>
        </w:rPr>
        <w:t xml:space="preserve"> в кинематическом режиме </w:t>
      </w:r>
      <w:r w:rsidR="00283C85" w:rsidRPr="002B68A2">
        <w:rPr>
          <w:color w:val="auto"/>
        </w:rPr>
        <w:t xml:space="preserve"> за окончание испытаний принимают момент, когда срезающая нагрузка достигнет максимального значения, после чего наблюдается некоторое ее снижение или установление постоянного значения, или относительная деформация образца превысит 10% (в зависимости от того, что наступит раньше).</w:t>
      </w:r>
    </w:p>
    <w:p w:rsidR="00D204D7" w:rsidRPr="002B68A2" w:rsidRDefault="00E511A7" w:rsidP="00783313">
      <w:pPr>
        <w:pStyle w:val="12"/>
        <w:ind w:firstLine="567"/>
        <w:rPr>
          <w:color w:val="auto"/>
        </w:rPr>
      </w:pPr>
      <w:r w:rsidRPr="002B68A2">
        <w:rPr>
          <w:color w:val="auto"/>
        </w:rPr>
        <w:t>8.21</w:t>
      </w:r>
      <w:r w:rsidR="007C3958" w:rsidRPr="002B68A2">
        <w:rPr>
          <w:color w:val="auto"/>
        </w:rPr>
        <w:t xml:space="preserve"> Остаточная </w:t>
      </w:r>
      <w:r w:rsidR="007C3958" w:rsidRPr="007E76D6">
        <w:rPr>
          <w:color w:val="auto"/>
        </w:rPr>
        <w:t xml:space="preserve">прочность на </w:t>
      </w:r>
      <w:r w:rsidR="00342E0E" w:rsidRPr="007E76D6">
        <w:rPr>
          <w:color w:val="auto"/>
        </w:rPr>
        <w:t xml:space="preserve">срез </w:t>
      </w:r>
      <w:r w:rsidR="007C3958" w:rsidRPr="007E76D6">
        <w:rPr>
          <w:color w:val="auto"/>
        </w:rPr>
        <w:t>может</w:t>
      </w:r>
      <w:r w:rsidR="007C3958" w:rsidRPr="002B68A2">
        <w:rPr>
          <w:color w:val="auto"/>
        </w:rPr>
        <w:t xml:space="preserve"> быть определена в испытании одноплоскостного среза</w:t>
      </w:r>
      <w:r w:rsidR="00D204D7" w:rsidRPr="002B68A2">
        <w:rPr>
          <w:color w:val="auto"/>
        </w:rPr>
        <w:t xml:space="preserve"> путем сдвига по заранее подготовленной поверхности методом «плашка по плашке» или</w:t>
      </w:r>
      <w:r w:rsidR="007C3958" w:rsidRPr="002B68A2">
        <w:rPr>
          <w:color w:val="auto"/>
        </w:rPr>
        <w:t xml:space="preserve"> путем многократного изменения направления сдвига</w:t>
      </w:r>
      <w:r w:rsidR="00592F3F" w:rsidRPr="002B68A2">
        <w:rPr>
          <w:color w:val="auto"/>
        </w:rPr>
        <w:t xml:space="preserve">. </w:t>
      </w:r>
    </w:p>
    <w:p w:rsidR="007C3958" w:rsidRPr="002B68A2" w:rsidRDefault="00592F3F" w:rsidP="00783313">
      <w:pPr>
        <w:pStyle w:val="12"/>
        <w:ind w:firstLine="567"/>
        <w:rPr>
          <w:color w:val="auto"/>
        </w:rPr>
      </w:pPr>
      <w:r w:rsidRPr="002B68A2">
        <w:rPr>
          <w:color w:val="auto"/>
        </w:rPr>
        <w:t xml:space="preserve">После достижения максимальной нагрузки проводится горизонтальное </w:t>
      </w:r>
      <w:r w:rsidRPr="002B68A2">
        <w:rPr>
          <w:color w:val="auto"/>
        </w:rPr>
        <w:lastRenderedPageBreak/>
        <w:t>перемещение сдвиговой коробки</w:t>
      </w:r>
      <w:r w:rsidR="006E2251" w:rsidRPr="002B68A2">
        <w:rPr>
          <w:color w:val="auto"/>
        </w:rPr>
        <w:t xml:space="preserve"> до достижения его полного хода, затем она возвращается в исходное положение. </w:t>
      </w:r>
      <w:r w:rsidR="00D204D7" w:rsidRPr="002B68A2">
        <w:rPr>
          <w:color w:val="auto"/>
        </w:rPr>
        <w:t>Скорость обратного смещения не должна превышать скорости смещения до пиковой силы сдвига.  Опыт повторяется несколько раз. Полученные при повторных срезах  значения горизонтальных нагрузок будут</w:t>
      </w:r>
      <w:r w:rsidR="00284C89" w:rsidRPr="002B68A2">
        <w:rPr>
          <w:color w:val="auto"/>
        </w:rPr>
        <w:t xml:space="preserve"> характеризовать величину остаточной прочности грунтов.</w:t>
      </w:r>
    </w:p>
    <w:p w:rsidR="00283C85" w:rsidRPr="002B68A2" w:rsidRDefault="00D204D7" w:rsidP="00783313">
      <w:pPr>
        <w:pStyle w:val="12"/>
        <w:ind w:firstLine="567"/>
        <w:rPr>
          <w:color w:val="auto"/>
        </w:rPr>
      </w:pPr>
      <w:r w:rsidRPr="002B68A2">
        <w:rPr>
          <w:color w:val="auto"/>
        </w:rPr>
        <w:t>8.2</w:t>
      </w:r>
      <w:r w:rsidR="00E511A7" w:rsidRPr="002B68A2">
        <w:rPr>
          <w:color w:val="auto"/>
        </w:rPr>
        <w:t>2</w:t>
      </w:r>
      <w:r w:rsidR="00283C85" w:rsidRPr="002B68A2">
        <w:rPr>
          <w:color w:val="auto"/>
        </w:rPr>
        <w:t xml:space="preserve">  </w:t>
      </w:r>
      <w:r w:rsidR="00283C85" w:rsidRPr="007E76D6">
        <w:rPr>
          <w:color w:val="auto"/>
        </w:rPr>
        <w:t>После окончания</w:t>
      </w:r>
      <w:r w:rsidR="00357D7C" w:rsidRPr="007E76D6">
        <w:rPr>
          <w:color w:val="auto"/>
        </w:rPr>
        <w:t xml:space="preserve"> срезных испытаний в статичес</w:t>
      </w:r>
      <w:r w:rsidR="00342E0E" w:rsidRPr="007E76D6">
        <w:rPr>
          <w:color w:val="auto"/>
        </w:rPr>
        <w:t xml:space="preserve">ком или </w:t>
      </w:r>
      <w:r w:rsidR="00357D7C" w:rsidRPr="007E76D6">
        <w:rPr>
          <w:color w:val="auto"/>
        </w:rPr>
        <w:t xml:space="preserve"> кинематическом</w:t>
      </w:r>
      <w:r w:rsidR="00342E0E" w:rsidRPr="007E76D6">
        <w:rPr>
          <w:color w:val="auto"/>
        </w:rPr>
        <w:t xml:space="preserve"> режимах, а также после среза по заранее подготовленной поверхности </w:t>
      </w:r>
      <w:r w:rsidR="00283C85" w:rsidRPr="007E76D6">
        <w:rPr>
          <w:color w:val="auto"/>
        </w:rPr>
        <w:t xml:space="preserve"> следует разгрузить образец, извлечь рабочее кольцо с образцом из прибора и отобрать пробы для определения влажности из средней части образца.</w:t>
      </w:r>
    </w:p>
    <w:p w:rsidR="00AA2467" w:rsidRPr="002B68A2" w:rsidRDefault="00D0586E" w:rsidP="00783313">
      <w:pPr>
        <w:pStyle w:val="1"/>
      </w:pPr>
      <w:bookmarkStart w:id="9" w:name="_Toc27757730"/>
      <w:r w:rsidRPr="002B68A2">
        <w:t>9</w:t>
      </w:r>
      <w:r w:rsidR="00AA2467" w:rsidRPr="002B68A2">
        <w:t xml:space="preserve"> </w:t>
      </w:r>
      <w:r w:rsidR="00AA2467" w:rsidRPr="00783313">
        <w:t>Обработка</w:t>
      </w:r>
      <w:r w:rsidR="00AA2467" w:rsidRPr="002B68A2">
        <w:t xml:space="preserve"> результатов</w:t>
      </w:r>
      <w:bookmarkEnd w:id="9"/>
    </w:p>
    <w:p w:rsidR="00AA2467" w:rsidRDefault="00283C85" w:rsidP="00783313">
      <w:pPr>
        <w:spacing w:line="360" w:lineRule="auto"/>
        <w:ind w:firstLine="567"/>
        <w:jc w:val="both"/>
        <w:rPr>
          <w:rFonts w:cs="Arial"/>
          <w:sz w:val="24"/>
          <w:szCs w:val="24"/>
        </w:rPr>
      </w:pPr>
      <w:r w:rsidRPr="002B68A2">
        <w:rPr>
          <w:rFonts w:cs="Arial"/>
          <w:sz w:val="24"/>
          <w:szCs w:val="24"/>
        </w:rPr>
        <w:t>9</w:t>
      </w:r>
      <w:r w:rsidR="00AA2467" w:rsidRPr="002B68A2">
        <w:rPr>
          <w:rFonts w:cs="Arial"/>
          <w:sz w:val="24"/>
          <w:szCs w:val="24"/>
        </w:rPr>
        <w:t>.1</w:t>
      </w:r>
      <w:r w:rsidR="00846766" w:rsidRPr="002B68A2">
        <w:rPr>
          <w:rFonts w:cs="Arial"/>
          <w:sz w:val="24"/>
          <w:szCs w:val="24"/>
        </w:rPr>
        <w:t xml:space="preserve"> </w:t>
      </w:r>
      <w:r w:rsidRPr="002B68A2">
        <w:rPr>
          <w:rFonts w:cs="Arial"/>
          <w:sz w:val="24"/>
          <w:szCs w:val="24"/>
        </w:rPr>
        <w:t xml:space="preserve">По измеренным в </w:t>
      </w:r>
      <w:r w:rsidR="009920CA" w:rsidRPr="002B68A2">
        <w:rPr>
          <w:rStyle w:val="13"/>
          <w:color w:val="auto"/>
        </w:rPr>
        <w:t>процессе  одноплоскостного среза</w:t>
      </w:r>
      <w:r w:rsidRPr="002B68A2">
        <w:rPr>
          <w:rStyle w:val="13"/>
          <w:color w:val="auto"/>
        </w:rPr>
        <w:t xml:space="preserve"> значениям горизонтальной срезающей и нормальной нагрузок вычисляют касательные и нормальные напряжения</w:t>
      </w:r>
      <w:r w:rsidR="0030447D" w:rsidRPr="002B68A2">
        <w:rPr>
          <w:rFonts w:cs="Arial"/>
          <w:sz w:val="24"/>
          <w:szCs w:val="24"/>
        </w:rPr>
        <w:t xml:space="preserve"> </w:t>
      </w:r>
      <m:oMath>
        <m:r>
          <m:rPr>
            <m:sty m:val="p"/>
          </m:rPr>
          <w:rPr>
            <w:rFonts w:ascii="Cambria Math" w:hAnsi="Cambria Math" w:cs="Arial"/>
            <w:sz w:val="24"/>
            <w:szCs w:val="24"/>
          </w:rPr>
          <m:t>τ</m:t>
        </m:r>
      </m:oMath>
      <w:r w:rsidRPr="002B68A2">
        <w:rPr>
          <w:rFonts w:cs="Arial"/>
          <w:sz w:val="24"/>
          <w:szCs w:val="24"/>
        </w:rPr>
        <w:t xml:space="preserve"> и </w:t>
      </w:r>
      <m:oMath>
        <m:r>
          <m:rPr>
            <m:sty m:val="p"/>
          </m:rPr>
          <w:rPr>
            <w:rFonts w:ascii="Cambria Math" w:hAnsi="Cambria Math" w:cs="Arial"/>
            <w:sz w:val="24"/>
            <w:szCs w:val="24"/>
          </w:rPr>
          <m:t>σ</m:t>
        </m:r>
      </m:oMath>
      <w:r w:rsidR="00783313">
        <w:rPr>
          <w:rFonts w:cs="Arial"/>
          <w:sz w:val="24"/>
          <w:szCs w:val="24"/>
        </w:rPr>
        <w:t>, МПа, по формулам</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gridCol w:w="710"/>
      </w:tblGrid>
      <w:tr w:rsidR="00783313" w:rsidTr="00783313">
        <w:tc>
          <w:tcPr>
            <w:tcW w:w="9180" w:type="dxa"/>
            <w:vAlign w:val="center"/>
          </w:tcPr>
          <w:p w:rsidR="00783313" w:rsidRDefault="00783313" w:rsidP="00783313">
            <w:pPr>
              <w:spacing w:line="360" w:lineRule="auto"/>
              <w:jc w:val="center"/>
              <w:rPr>
                <w:rFonts w:cs="Arial"/>
                <w:sz w:val="24"/>
                <w:szCs w:val="24"/>
              </w:rPr>
            </w:pPr>
            <m:oMathPara>
              <m:oMath>
                <m:r>
                  <m:rPr>
                    <m:sty m:val="p"/>
                  </m:rPr>
                  <w:rPr>
                    <w:rFonts w:ascii="Cambria Math" w:hAnsi="Cambria Math" w:cs="Arial"/>
                    <w:sz w:val="24"/>
                    <w:szCs w:val="24"/>
                    <w:lang w:val="en-US"/>
                  </w:rPr>
                  <m:t>τ</m:t>
                </m:r>
                <m:r>
                  <w:rPr>
                    <w:rFonts w:ascii="Cambria Math" w:hAnsi="Cambria Math" w:cs="Arial"/>
                    <w:sz w:val="24"/>
                    <w:szCs w:val="24"/>
                  </w:rPr>
                  <m:t>=10</m:t>
                </m:r>
                <m:f>
                  <m:fPr>
                    <m:ctrlPr>
                      <w:rPr>
                        <w:rFonts w:ascii="Cambria Math" w:hAnsi="Cambria Math" w:cs="Arial"/>
                        <w:i/>
                        <w:sz w:val="24"/>
                        <w:szCs w:val="24"/>
                        <w:lang w:val="en-US"/>
                      </w:rPr>
                    </m:ctrlPr>
                  </m:fPr>
                  <m:num>
                    <m:r>
                      <w:rPr>
                        <w:rFonts w:ascii="Cambria Math" w:hAnsi="Cambria Math" w:cs="Arial"/>
                        <w:sz w:val="24"/>
                        <w:szCs w:val="24"/>
                        <w:lang w:val="en-US"/>
                      </w:rPr>
                      <m:t>Q</m:t>
                    </m:r>
                  </m:num>
                  <m:den>
                    <m:r>
                      <w:rPr>
                        <w:rFonts w:ascii="Cambria Math" w:hAnsi="Cambria Math" w:cs="Arial"/>
                        <w:sz w:val="24"/>
                        <w:szCs w:val="24"/>
                        <w:lang w:val="en-US"/>
                      </w:rPr>
                      <m:t>A</m:t>
                    </m:r>
                  </m:den>
                </m:f>
              </m:oMath>
            </m:oMathPara>
          </w:p>
        </w:tc>
        <w:tc>
          <w:tcPr>
            <w:tcW w:w="674" w:type="dxa"/>
            <w:vAlign w:val="center"/>
          </w:tcPr>
          <w:p w:rsidR="00783313" w:rsidRDefault="00783313" w:rsidP="00783313">
            <w:pPr>
              <w:spacing w:line="360" w:lineRule="auto"/>
              <w:jc w:val="center"/>
              <w:rPr>
                <w:rFonts w:cs="Arial"/>
                <w:sz w:val="24"/>
                <w:szCs w:val="24"/>
              </w:rPr>
            </w:pPr>
            <w:r w:rsidRPr="002B68A2">
              <w:rPr>
                <w:rFonts w:cs="Arial"/>
                <w:sz w:val="24"/>
                <w:szCs w:val="24"/>
              </w:rPr>
              <w:t>(9.1)</w:t>
            </w:r>
          </w:p>
        </w:tc>
      </w:tr>
      <w:tr w:rsidR="00783313" w:rsidTr="00783313">
        <w:tc>
          <w:tcPr>
            <w:tcW w:w="9180" w:type="dxa"/>
            <w:vAlign w:val="center"/>
          </w:tcPr>
          <w:p w:rsidR="00783313" w:rsidRDefault="00783313" w:rsidP="00783313">
            <w:pPr>
              <w:spacing w:line="360" w:lineRule="auto"/>
              <w:jc w:val="center"/>
              <w:rPr>
                <w:rFonts w:cs="Arial"/>
                <w:sz w:val="24"/>
                <w:szCs w:val="24"/>
              </w:rPr>
            </w:pPr>
            <m:oMathPara>
              <m:oMath>
                <m:r>
                  <m:rPr>
                    <m:sty m:val="p"/>
                  </m:rPr>
                  <w:rPr>
                    <w:rFonts w:ascii="Cambria Math" w:hAnsi="Cambria Math" w:cs="Arial"/>
                    <w:sz w:val="24"/>
                    <w:szCs w:val="24"/>
                    <w:lang w:val="en-US"/>
                  </w:rPr>
                  <m:t>σ</m:t>
                </m:r>
                <m:r>
                  <w:rPr>
                    <w:rFonts w:ascii="Cambria Math" w:hAnsi="Cambria Math" w:cs="Arial"/>
                    <w:sz w:val="24"/>
                    <w:szCs w:val="24"/>
                  </w:rPr>
                  <m:t>=10</m:t>
                </m:r>
                <m:f>
                  <m:fPr>
                    <m:ctrlPr>
                      <w:rPr>
                        <w:rFonts w:ascii="Cambria Math" w:hAnsi="Cambria Math" w:cs="Arial"/>
                        <w:i/>
                        <w:sz w:val="24"/>
                        <w:szCs w:val="24"/>
                        <w:lang w:val="en-US"/>
                      </w:rPr>
                    </m:ctrlPr>
                  </m:fPr>
                  <m:num>
                    <m:r>
                      <w:rPr>
                        <w:rFonts w:ascii="Cambria Math" w:hAnsi="Cambria Math" w:cs="Arial"/>
                        <w:sz w:val="24"/>
                        <w:szCs w:val="24"/>
                        <w:lang w:val="en-US"/>
                      </w:rPr>
                      <m:t>F</m:t>
                    </m:r>
                  </m:num>
                  <m:den>
                    <m:r>
                      <w:rPr>
                        <w:rFonts w:ascii="Cambria Math" w:hAnsi="Cambria Math" w:cs="Arial"/>
                        <w:sz w:val="24"/>
                        <w:szCs w:val="24"/>
                        <w:lang w:val="en-US"/>
                      </w:rPr>
                      <m:t>A</m:t>
                    </m:r>
                  </m:den>
                </m:f>
              </m:oMath>
            </m:oMathPara>
          </w:p>
        </w:tc>
        <w:tc>
          <w:tcPr>
            <w:tcW w:w="674" w:type="dxa"/>
            <w:vAlign w:val="center"/>
          </w:tcPr>
          <w:p w:rsidR="00783313" w:rsidRDefault="00783313" w:rsidP="00783313">
            <w:pPr>
              <w:spacing w:line="360" w:lineRule="auto"/>
              <w:jc w:val="center"/>
              <w:rPr>
                <w:rFonts w:cs="Arial"/>
                <w:sz w:val="24"/>
                <w:szCs w:val="24"/>
              </w:rPr>
            </w:pPr>
            <w:r w:rsidRPr="002B68A2">
              <w:rPr>
                <w:rFonts w:cs="Arial"/>
                <w:sz w:val="24"/>
                <w:szCs w:val="24"/>
              </w:rPr>
              <w:t>(9.2)</w:t>
            </w:r>
          </w:p>
        </w:tc>
      </w:tr>
    </w:tbl>
    <w:p w:rsidR="0030447D" w:rsidRPr="002B68A2" w:rsidRDefault="0030447D" w:rsidP="0030447D">
      <w:pPr>
        <w:ind w:firstLine="709"/>
        <w:jc w:val="right"/>
        <w:rPr>
          <w:rFonts w:cs="Arial"/>
          <w:sz w:val="24"/>
          <w:szCs w:val="24"/>
        </w:rPr>
      </w:pPr>
    </w:p>
    <w:p w:rsidR="0030447D" w:rsidRPr="002B68A2" w:rsidRDefault="0030447D" w:rsidP="00783313">
      <w:pPr>
        <w:pStyle w:val="12"/>
        <w:ind w:firstLine="567"/>
        <w:rPr>
          <w:color w:val="auto"/>
        </w:rPr>
      </w:pPr>
      <w:r w:rsidRPr="002B68A2">
        <w:rPr>
          <w:color w:val="auto"/>
        </w:rPr>
        <w:t xml:space="preserve">где </w:t>
      </w:r>
      <m:oMath>
        <m:r>
          <w:rPr>
            <w:rFonts w:ascii="Cambria Math" w:hAnsi="Cambria Math"/>
            <w:color w:val="auto"/>
          </w:rPr>
          <m:t>Q</m:t>
        </m:r>
      </m:oMath>
      <w:r w:rsidRPr="002B68A2">
        <w:rPr>
          <w:color w:val="auto"/>
        </w:rPr>
        <w:t xml:space="preserve"> и </w:t>
      </w:r>
      <m:oMath>
        <m:r>
          <w:rPr>
            <w:rFonts w:ascii="Cambria Math" w:hAnsi="Cambria Math"/>
            <w:color w:val="auto"/>
          </w:rPr>
          <m:t>F</m:t>
        </m:r>
      </m:oMath>
      <w:r w:rsidRPr="002B68A2">
        <w:rPr>
          <w:color w:val="auto"/>
        </w:rPr>
        <w:t>- горизонтальная срезающая и нормальная сила к плоскости среза соответственно, кН;</w:t>
      </w:r>
    </w:p>
    <w:p w:rsidR="00724712" w:rsidRPr="002B68A2" w:rsidRDefault="00724712" w:rsidP="00783313">
      <w:pPr>
        <w:pStyle w:val="12"/>
        <w:ind w:firstLine="567"/>
        <w:rPr>
          <w:color w:val="auto"/>
        </w:rPr>
      </w:pPr>
      <m:oMath>
        <m:r>
          <w:rPr>
            <w:rFonts w:ascii="Cambria Math" w:hAnsi="Cambria Math"/>
            <w:color w:val="auto"/>
          </w:rPr>
          <m:t>A</m:t>
        </m:r>
      </m:oMath>
      <w:r w:rsidRPr="002B68A2">
        <w:rPr>
          <w:color w:val="auto"/>
        </w:rPr>
        <w:t>- площадь образца, см</w:t>
      </w:r>
      <w:r w:rsidRPr="002B68A2">
        <w:rPr>
          <w:color w:val="auto"/>
          <w:vertAlign w:val="superscript"/>
        </w:rPr>
        <w:t>2</w:t>
      </w:r>
      <w:r w:rsidRPr="002B68A2">
        <w:rPr>
          <w:color w:val="auto"/>
        </w:rPr>
        <w:t>.</w:t>
      </w:r>
    </w:p>
    <w:p w:rsidR="00724712" w:rsidRPr="002B68A2" w:rsidRDefault="00724712" w:rsidP="00783313">
      <w:pPr>
        <w:pStyle w:val="12"/>
        <w:ind w:firstLine="567"/>
        <w:rPr>
          <w:color w:val="auto"/>
        </w:rPr>
      </w:pPr>
      <w:r w:rsidRPr="002B68A2">
        <w:rPr>
          <w:color w:val="auto"/>
        </w:rPr>
        <w:t xml:space="preserve">Определение </w:t>
      </w:r>
      <m:oMath>
        <m:r>
          <m:rPr>
            <m:sty m:val="p"/>
          </m:rPr>
          <w:rPr>
            <w:rFonts w:ascii="Cambria Math" w:hAnsi="Cambria Math"/>
            <w:color w:val="auto"/>
          </w:rPr>
          <m:t>τ</m:t>
        </m:r>
      </m:oMath>
      <w:r w:rsidRPr="002B68A2">
        <w:rPr>
          <w:color w:val="auto"/>
        </w:rPr>
        <w:t xml:space="preserve"> необходимо проводить не менее ч</w:t>
      </w:r>
      <w:r w:rsidR="00BC5924" w:rsidRPr="002B68A2">
        <w:rPr>
          <w:color w:val="auto"/>
        </w:rPr>
        <w:t xml:space="preserve">ем при трех различных значениях </w:t>
      </w:r>
      <m:oMath>
        <m:r>
          <w:rPr>
            <w:rFonts w:ascii="Cambria Math" w:hAnsi="Cambria Math"/>
            <w:color w:val="auto"/>
          </w:rPr>
          <m:t>p</m:t>
        </m:r>
      </m:oMath>
      <w:r w:rsidRPr="002B68A2">
        <w:rPr>
          <w:color w:val="auto"/>
        </w:rPr>
        <w:t xml:space="preserve">. Из каждого значения </w:t>
      </w:r>
      <m:oMath>
        <m:r>
          <m:rPr>
            <m:sty m:val="p"/>
          </m:rPr>
          <w:rPr>
            <w:rFonts w:ascii="Cambria Math" w:hAnsi="Cambria Math"/>
            <w:color w:val="auto"/>
          </w:rPr>
          <m:t>τ</m:t>
        </m:r>
      </m:oMath>
      <w:r w:rsidRPr="002B68A2">
        <w:rPr>
          <w:color w:val="auto"/>
        </w:rPr>
        <w:t xml:space="preserve"> вычитают поправку на преодоление трения </w:t>
      </w:r>
      <w:r w:rsidRPr="00783313">
        <w:rPr>
          <w:color w:val="auto"/>
        </w:rPr>
        <w:t>подвижной части</w:t>
      </w:r>
      <w:r w:rsidR="00BC5924" w:rsidRPr="00783313">
        <w:rPr>
          <w:color w:val="auto"/>
        </w:rPr>
        <w:t xml:space="preserve"> </w:t>
      </w:r>
      <w:r w:rsidRPr="00783313">
        <w:rPr>
          <w:color w:val="auto"/>
        </w:rPr>
        <w:t>срезной коробки по заранее построенной тарировочной кривой (см.</w:t>
      </w:r>
      <w:r w:rsidR="0085722F" w:rsidRPr="00783313">
        <w:rPr>
          <w:color w:val="auto"/>
        </w:rPr>
        <w:t>6.</w:t>
      </w:r>
      <w:r w:rsidR="00003F94" w:rsidRPr="00783313">
        <w:rPr>
          <w:color w:val="auto"/>
        </w:rPr>
        <w:t>10</w:t>
      </w:r>
      <w:r w:rsidRPr="00783313">
        <w:rPr>
          <w:color w:val="auto"/>
        </w:rPr>
        <w:t>). При</w:t>
      </w:r>
      <w:r w:rsidRPr="002B68A2">
        <w:rPr>
          <w:color w:val="auto"/>
        </w:rPr>
        <w:t xml:space="preserve"> автоматизации хода испытаний в полученную диаграмму среза также вносят поправку на трение в приборе.</w:t>
      </w:r>
    </w:p>
    <w:p w:rsidR="00724712" w:rsidRPr="002B68A2" w:rsidRDefault="00724712" w:rsidP="00783313">
      <w:pPr>
        <w:pStyle w:val="12"/>
        <w:ind w:firstLine="567"/>
        <w:rPr>
          <w:color w:val="auto"/>
        </w:rPr>
      </w:pPr>
      <w:r w:rsidRPr="002B68A2">
        <w:rPr>
          <w:color w:val="auto"/>
        </w:rPr>
        <w:t xml:space="preserve">По измеренным в процессе испытания значениям деформаций среза </w:t>
      </w:r>
      <m:oMath>
        <m:r>
          <w:rPr>
            <w:rFonts w:ascii="Cambria Math" w:hAnsi="Cambria Math"/>
            <w:color w:val="auto"/>
          </w:rPr>
          <m:t>l</m:t>
        </m:r>
      </m:oMath>
      <w:r w:rsidRPr="002B68A2">
        <w:rPr>
          <w:color w:val="auto"/>
        </w:rPr>
        <w:t xml:space="preserve">, соответствующим различным напряжениям </w:t>
      </w:r>
      <m:oMath>
        <m:r>
          <m:rPr>
            <m:sty m:val="p"/>
          </m:rPr>
          <w:rPr>
            <w:rFonts w:ascii="Cambria Math" w:hAnsi="Cambria Math"/>
            <w:color w:val="auto"/>
          </w:rPr>
          <m:t>τ</m:t>
        </m:r>
      </m:oMath>
      <w:r w:rsidRPr="002B68A2">
        <w:rPr>
          <w:color w:val="auto"/>
        </w:rPr>
        <w:t xml:space="preserve">, строят график зависимости </w:t>
      </w:r>
      <m:oMath>
        <m:r>
          <w:rPr>
            <w:rFonts w:ascii="Cambria Math" w:hAnsi="Cambria Math"/>
            <w:color w:val="auto"/>
          </w:rPr>
          <m:t>l</m:t>
        </m:r>
        <m:r>
          <m:rPr>
            <m:sty m:val="p"/>
          </m:rPr>
          <w:rPr>
            <w:rFonts w:ascii="Cambria Math" w:hAnsi="Cambria Math"/>
            <w:color w:val="auto"/>
          </w:rPr>
          <m:t>=</m:t>
        </m:r>
        <m:r>
          <w:rPr>
            <w:rFonts w:ascii="Cambria Math" w:hAnsi="Cambria Math"/>
            <w:color w:val="auto"/>
          </w:rPr>
          <m:t>f</m:t>
        </m:r>
        <m:r>
          <m:rPr>
            <m:sty m:val="p"/>
          </m:rPr>
          <w:rPr>
            <w:rFonts w:ascii="Cambria Math" w:hAnsi="Cambria Math"/>
            <w:color w:val="auto"/>
          </w:rPr>
          <m:t>(τ)</m:t>
        </m:r>
      </m:oMath>
      <w:r w:rsidRPr="002B68A2">
        <w:rPr>
          <w:color w:val="auto"/>
        </w:rPr>
        <w:t xml:space="preserve"> (см. приложение Б).</w:t>
      </w:r>
    </w:p>
    <w:p w:rsidR="00724712" w:rsidRPr="002B68A2" w:rsidRDefault="00724712" w:rsidP="00783313">
      <w:pPr>
        <w:pStyle w:val="12"/>
        <w:ind w:firstLine="567"/>
        <w:rPr>
          <w:color w:val="auto"/>
        </w:rPr>
      </w:pPr>
      <w:r w:rsidRPr="002B68A2">
        <w:rPr>
          <w:color w:val="auto"/>
        </w:rPr>
        <w:t xml:space="preserve">За предельное сопротивление грунта срезу принимают максимальное значение </w:t>
      </w:r>
      <m:oMath>
        <m:r>
          <m:rPr>
            <m:sty m:val="p"/>
          </m:rPr>
          <w:rPr>
            <w:rFonts w:ascii="Cambria Math" w:hAnsi="Cambria Math"/>
            <w:color w:val="auto"/>
          </w:rPr>
          <m:t>τ</m:t>
        </m:r>
      </m:oMath>
      <w:r w:rsidRPr="002B68A2">
        <w:rPr>
          <w:color w:val="auto"/>
        </w:rPr>
        <w:t xml:space="preserve">, полученное по графику </w:t>
      </w:r>
      <m:oMath>
        <m:r>
          <w:rPr>
            <w:rFonts w:ascii="Cambria Math" w:hAnsi="Cambria Math"/>
            <w:color w:val="auto"/>
          </w:rPr>
          <m:t>l</m:t>
        </m:r>
        <m:r>
          <m:rPr>
            <m:sty m:val="p"/>
          </m:rPr>
          <w:rPr>
            <w:rFonts w:ascii="Cambria Math" w:hAnsi="Cambria Math"/>
            <w:color w:val="auto"/>
          </w:rPr>
          <m:t>=</m:t>
        </m:r>
        <m:r>
          <w:rPr>
            <w:rFonts w:ascii="Cambria Math" w:hAnsi="Cambria Math"/>
            <w:color w:val="auto"/>
          </w:rPr>
          <m:t>f</m:t>
        </m:r>
        <m:r>
          <m:rPr>
            <m:sty m:val="p"/>
          </m:rPr>
          <w:rPr>
            <w:rFonts w:ascii="Cambria Math" w:hAnsi="Cambria Math"/>
            <w:color w:val="auto"/>
          </w:rPr>
          <m:t>(τ)</m:t>
        </m:r>
      </m:oMath>
      <w:r w:rsidRPr="002B68A2">
        <w:rPr>
          <w:color w:val="auto"/>
        </w:rPr>
        <w:t xml:space="preserve"> или по диаграмме среза на отрезке </w:t>
      </w:r>
      <m:oMath>
        <m:sSub>
          <m:sSubPr>
            <m:ctrlPr>
              <w:rPr>
                <w:rFonts w:ascii="Cambria Math" w:hAnsi="Cambria Math"/>
                <w:color w:val="auto"/>
              </w:rPr>
            </m:ctrlPr>
          </m:sSubPr>
          <m:e>
            <m:r>
              <w:rPr>
                <w:rFonts w:ascii="Cambria Math" w:hAnsi="Cambria Math"/>
                <w:color w:val="auto"/>
              </w:rPr>
              <m:t>l</m:t>
            </m:r>
          </m:e>
          <m:sub>
            <m:r>
              <w:rPr>
                <w:rFonts w:ascii="Cambria Math" w:hAnsi="Cambria Math"/>
                <w:color w:val="auto"/>
              </w:rPr>
              <m:t>k</m:t>
            </m:r>
          </m:sub>
        </m:sSub>
      </m:oMath>
      <w:r w:rsidRPr="002B68A2">
        <w:rPr>
          <w:color w:val="auto"/>
        </w:rPr>
        <w:t>, где относительная деформация не превышает 10%.</w:t>
      </w:r>
    </w:p>
    <w:p w:rsidR="00724712" w:rsidRPr="002B68A2" w:rsidRDefault="00724712" w:rsidP="00783313">
      <w:pPr>
        <w:pStyle w:val="12"/>
        <w:ind w:firstLine="567"/>
        <w:rPr>
          <w:color w:val="auto"/>
        </w:rPr>
      </w:pPr>
      <w:r w:rsidRPr="002B68A2">
        <w:rPr>
          <w:color w:val="auto"/>
        </w:rPr>
        <w:t xml:space="preserve">Если значение </w:t>
      </w:r>
      <m:oMath>
        <m:r>
          <m:rPr>
            <m:sty m:val="p"/>
          </m:rPr>
          <w:rPr>
            <w:rFonts w:ascii="Cambria Math" w:hAnsi="Cambria Math"/>
            <w:color w:val="auto"/>
          </w:rPr>
          <m:t>τ</m:t>
        </m:r>
      </m:oMath>
      <w:r w:rsidRPr="002B68A2">
        <w:rPr>
          <w:color w:val="auto"/>
        </w:rPr>
        <w:t xml:space="preserve"> возрастает монотонно, то за сопротивление грунта срезу следует принимать значение </w:t>
      </w:r>
      <m:oMath>
        <m:r>
          <m:rPr>
            <m:sty m:val="p"/>
          </m:rPr>
          <w:rPr>
            <w:rFonts w:ascii="Cambria Math" w:hAnsi="Cambria Math"/>
            <w:color w:val="auto"/>
          </w:rPr>
          <m:t>τ</m:t>
        </m:r>
      </m:oMath>
      <w:r w:rsidRPr="002B68A2">
        <w:rPr>
          <w:color w:val="auto"/>
        </w:rPr>
        <w:t xml:space="preserve"> при деформации </w:t>
      </w:r>
      <m:oMath>
        <m:sSub>
          <m:sSubPr>
            <m:ctrlPr>
              <w:rPr>
                <w:rFonts w:ascii="Cambria Math" w:hAnsi="Cambria Math"/>
                <w:color w:val="auto"/>
              </w:rPr>
            </m:ctrlPr>
          </m:sSubPr>
          <m:e>
            <m:r>
              <w:rPr>
                <w:rFonts w:ascii="Cambria Math" w:hAnsi="Cambria Math"/>
                <w:color w:val="auto"/>
              </w:rPr>
              <m:t>l</m:t>
            </m:r>
          </m:e>
          <m:sub>
            <m:r>
              <w:rPr>
                <w:rFonts w:ascii="Cambria Math" w:hAnsi="Cambria Math"/>
                <w:color w:val="auto"/>
              </w:rPr>
              <m:t>k</m:t>
            </m:r>
          </m:sub>
        </m:sSub>
      </m:oMath>
      <w:r w:rsidRPr="002B68A2">
        <w:rPr>
          <w:color w:val="auto"/>
        </w:rPr>
        <w:t>, соответствующей относительной деформации образца 10%.</w:t>
      </w:r>
    </w:p>
    <w:p w:rsidR="009920CA" w:rsidRPr="002B68A2" w:rsidRDefault="00724712" w:rsidP="00783313">
      <w:pPr>
        <w:pStyle w:val="12"/>
        <w:ind w:firstLine="567"/>
        <w:rPr>
          <w:color w:val="auto"/>
        </w:rPr>
      </w:pPr>
      <w:r w:rsidRPr="002B68A2">
        <w:rPr>
          <w:color w:val="auto"/>
        </w:rPr>
        <w:lastRenderedPageBreak/>
        <w:t xml:space="preserve">По полученным значениям строят график зависимости </w:t>
      </w:r>
      <m:oMath>
        <m:r>
          <m:rPr>
            <m:sty m:val="p"/>
          </m:rPr>
          <w:rPr>
            <w:rFonts w:ascii="Cambria Math" w:hAnsi="Cambria Math"/>
            <w:color w:val="auto"/>
          </w:rPr>
          <m:t>τ=</m:t>
        </m:r>
        <m:r>
          <w:rPr>
            <w:rFonts w:ascii="Cambria Math" w:hAnsi="Cambria Math"/>
            <w:color w:val="auto"/>
          </w:rPr>
          <m:t>f</m:t>
        </m:r>
        <m:r>
          <m:rPr>
            <m:sty m:val="p"/>
          </m:rPr>
          <w:rPr>
            <w:rFonts w:ascii="Cambria Math" w:hAnsi="Cambria Math"/>
            <w:color w:val="auto"/>
          </w:rPr>
          <m:t>(σ)</m:t>
        </m:r>
      </m:oMath>
      <w:r w:rsidRPr="002B68A2">
        <w:rPr>
          <w:color w:val="auto"/>
        </w:rPr>
        <w:t xml:space="preserve"> (см. приложение Б</w:t>
      </w:r>
      <w:r w:rsidR="00BC5924" w:rsidRPr="002B68A2">
        <w:rPr>
          <w:color w:val="auto"/>
        </w:rPr>
        <w:t>).</w:t>
      </w:r>
    </w:p>
    <w:p w:rsidR="00724712" w:rsidRDefault="00724712" w:rsidP="00783313">
      <w:pPr>
        <w:spacing w:line="360" w:lineRule="auto"/>
        <w:ind w:firstLine="567"/>
        <w:jc w:val="both"/>
        <w:rPr>
          <w:rFonts w:cs="Arial"/>
          <w:sz w:val="24"/>
          <w:szCs w:val="24"/>
        </w:rPr>
      </w:pPr>
      <w:r w:rsidRPr="002B68A2">
        <w:rPr>
          <w:rFonts w:cs="Arial"/>
          <w:sz w:val="24"/>
          <w:szCs w:val="24"/>
        </w:rPr>
        <w:t>9.</w:t>
      </w:r>
      <w:r w:rsidR="00AA2467" w:rsidRPr="002B68A2">
        <w:rPr>
          <w:rFonts w:cs="Arial"/>
          <w:sz w:val="24"/>
          <w:szCs w:val="24"/>
        </w:rPr>
        <w:t xml:space="preserve">2 </w:t>
      </w:r>
      <w:r w:rsidRPr="002B68A2">
        <w:rPr>
          <w:rFonts w:cs="Arial"/>
          <w:sz w:val="24"/>
          <w:szCs w:val="24"/>
        </w:rPr>
        <w:t>Угол внутреннего трения</w:t>
      </w:r>
      <w:r w:rsidR="008655D9" w:rsidRPr="002B68A2">
        <w:rPr>
          <w:rFonts w:cs="Arial"/>
          <w:sz w:val="24"/>
          <w:szCs w:val="24"/>
        </w:rPr>
        <w:t xml:space="preserve"> </w:t>
      </w:r>
      <m:oMath>
        <m:r>
          <m:rPr>
            <m:sty m:val="p"/>
          </m:rPr>
          <w:rPr>
            <w:rFonts w:ascii="Cambria Math" w:hAnsi="Cambria Math" w:cs="Arial"/>
            <w:sz w:val="24"/>
            <w:szCs w:val="24"/>
          </w:rPr>
          <m:t>φ</m:t>
        </m:r>
      </m:oMath>
      <w:r w:rsidRPr="002B68A2">
        <w:rPr>
          <w:rFonts w:cs="Arial"/>
          <w:sz w:val="24"/>
          <w:szCs w:val="24"/>
        </w:rPr>
        <w:t xml:space="preserve"> и удельное сцепление</w:t>
      </w:r>
      <w:r w:rsidR="008655D9" w:rsidRPr="002B68A2">
        <w:rPr>
          <w:rFonts w:cs="Arial"/>
          <w:sz w:val="24"/>
          <w:szCs w:val="24"/>
        </w:rPr>
        <w:t xml:space="preserve"> </w:t>
      </w:r>
      <m:oMath>
        <m:r>
          <w:rPr>
            <w:rFonts w:ascii="Cambria Math" w:hAnsi="Cambria Math" w:cs="Arial"/>
            <w:sz w:val="24"/>
            <w:szCs w:val="24"/>
          </w:rPr>
          <m:t>c</m:t>
        </m:r>
      </m:oMath>
      <w:r w:rsidRPr="002B68A2">
        <w:rPr>
          <w:rFonts w:cs="Arial"/>
          <w:sz w:val="24"/>
          <w:szCs w:val="24"/>
        </w:rPr>
        <w:t xml:space="preserve"> определяют как параметры линейной зависимости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gridCol w:w="710"/>
      </w:tblGrid>
      <w:tr w:rsidR="00783313" w:rsidTr="00783313">
        <w:tc>
          <w:tcPr>
            <w:tcW w:w="9144" w:type="dxa"/>
            <w:vAlign w:val="center"/>
          </w:tcPr>
          <w:p w:rsidR="00783313" w:rsidRDefault="00783313" w:rsidP="00783313">
            <w:pPr>
              <w:spacing w:line="360" w:lineRule="auto"/>
              <w:jc w:val="center"/>
              <w:rPr>
                <w:rFonts w:cs="Arial"/>
                <w:sz w:val="24"/>
                <w:szCs w:val="24"/>
              </w:rPr>
            </w:pPr>
            <m:oMath>
              <m:r>
                <m:rPr>
                  <m:sty m:val="p"/>
                </m:rPr>
                <w:rPr>
                  <w:rFonts w:ascii="Cambria Math" w:hAnsi="Cambria Math" w:cs="Arial"/>
                  <w:sz w:val="24"/>
                  <w:szCs w:val="24"/>
                </w:rPr>
                <m:t>τ</m:t>
              </m:r>
              <m:r>
                <w:rPr>
                  <w:rFonts w:ascii="Cambria Math" w:hAnsi="Cambria Math" w:cs="Arial"/>
                  <w:sz w:val="24"/>
                  <w:szCs w:val="24"/>
                </w:rPr>
                <m:t>=</m:t>
              </m:r>
              <m:r>
                <m:rPr>
                  <m:sty m:val="p"/>
                </m:rPr>
                <w:rPr>
                  <w:rFonts w:ascii="Cambria Math" w:hAnsi="Cambria Math" w:cs="Arial"/>
                  <w:sz w:val="24"/>
                  <w:szCs w:val="24"/>
                </w:rPr>
                <m:t>σ</m:t>
              </m:r>
              <m:r>
                <w:rPr>
                  <w:rFonts w:ascii="Cambria Math" w:hAnsi="Cambria Math" w:cs="Arial"/>
                  <w:sz w:val="24"/>
                  <w:szCs w:val="24"/>
                </w:rPr>
                <m:t>tg</m:t>
              </m:r>
              <m:r>
                <m:rPr>
                  <m:sty m:val="p"/>
                </m:rPr>
                <w:rPr>
                  <w:rFonts w:ascii="Cambria Math" w:hAnsi="Cambria Math" w:cs="Arial"/>
                  <w:sz w:val="24"/>
                  <w:szCs w:val="24"/>
                </w:rPr>
                <m:t>φ</m:t>
              </m:r>
              <m:r>
                <w:rPr>
                  <w:rFonts w:ascii="Cambria Math" w:hAnsi="Cambria Math" w:cs="Arial"/>
                  <w:sz w:val="24"/>
                  <w:szCs w:val="24"/>
                </w:rPr>
                <m:t>+c</m:t>
              </m:r>
            </m:oMath>
            <w:r w:rsidR="00F2253F">
              <w:rPr>
                <w:rFonts w:cs="Arial"/>
                <w:sz w:val="24"/>
                <w:szCs w:val="24"/>
              </w:rPr>
              <w:t>,</w:t>
            </w:r>
          </w:p>
        </w:tc>
        <w:tc>
          <w:tcPr>
            <w:tcW w:w="710" w:type="dxa"/>
            <w:vAlign w:val="center"/>
          </w:tcPr>
          <w:p w:rsidR="00783313" w:rsidRDefault="00783313" w:rsidP="00783313">
            <w:pPr>
              <w:spacing w:line="360" w:lineRule="auto"/>
              <w:jc w:val="center"/>
              <w:rPr>
                <w:rFonts w:cs="Arial"/>
                <w:sz w:val="24"/>
                <w:szCs w:val="24"/>
              </w:rPr>
            </w:pPr>
            <w:r w:rsidRPr="002B68A2">
              <w:rPr>
                <w:rFonts w:cs="Arial"/>
                <w:sz w:val="24"/>
                <w:szCs w:val="24"/>
              </w:rPr>
              <w:t>(9.</w:t>
            </w:r>
            <w:r>
              <w:rPr>
                <w:rFonts w:cs="Arial"/>
                <w:sz w:val="24"/>
                <w:szCs w:val="24"/>
              </w:rPr>
              <w:t>3</w:t>
            </w:r>
            <w:r w:rsidRPr="002B68A2">
              <w:rPr>
                <w:rFonts w:cs="Arial"/>
                <w:sz w:val="24"/>
                <w:szCs w:val="24"/>
              </w:rPr>
              <w:t>)</w:t>
            </w:r>
          </w:p>
        </w:tc>
      </w:tr>
    </w:tbl>
    <w:p w:rsidR="00724712" w:rsidRPr="002B68A2" w:rsidRDefault="00724712" w:rsidP="00783313">
      <w:pPr>
        <w:spacing w:line="360" w:lineRule="auto"/>
        <w:ind w:firstLine="567"/>
        <w:jc w:val="both"/>
        <w:rPr>
          <w:rFonts w:cs="Arial"/>
          <w:sz w:val="24"/>
          <w:szCs w:val="24"/>
        </w:rPr>
      </w:pPr>
      <w:r w:rsidRPr="002B68A2">
        <w:rPr>
          <w:rFonts w:cs="Arial"/>
          <w:sz w:val="24"/>
          <w:szCs w:val="24"/>
        </w:rPr>
        <w:t>где</w:t>
      </w:r>
      <w:r w:rsidR="008655D9" w:rsidRPr="002B68A2">
        <w:rPr>
          <w:rFonts w:cs="Arial"/>
          <w:sz w:val="24"/>
          <w:szCs w:val="24"/>
        </w:rPr>
        <w:t xml:space="preserve"> </w:t>
      </w:r>
      <m:oMath>
        <m:r>
          <m:rPr>
            <m:sty m:val="p"/>
          </m:rPr>
          <w:rPr>
            <w:rFonts w:ascii="Cambria Math" w:hAnsi="Cambria Math" w:cs="Arial"/>
            <w:sz w:val="24"/>
            <w:szCs w:val="24"/>
            <w:lang w:val="en-US"/>
          </w:rPr>
          <m:t>τ</m:t>
        </m:r>
      </m:oMath>
      <w:r w:rsidRPr="002B68A2">
        <w:rPr>
          <w:rFonts w:cs="Arial"/>
          <w:sz w:val="24"/>
          <w:szCs w:val="24"/>
        </w:rPr>
        <w:t xml:space="preserve"> и</w:t>
      </w:r>
      <w:r w:rsidR="008655D9" w:rsidRPr="002B68A2">
        <w:rPr>
          <w:rFonts w:cs="Arial"/>
          <w:sz w:val="24"/>
          <w:szCs w:val="24"/>
        </w:rPr>
        <w:t xml:space="preserve"> </w:t>
      </w:r>
      <m:oMath>
        <m:r>
          <m:rPr>
            <m:sty m:val="p"/>
          </m:rPr>
          <w:rPr>
            <w:rFonts w:ascii="Cambria Math" w:hAnsi="Cambria Math" w:cs="Arial"/>
            <w:sz w:val="24"/>
            <w:szCs w:val="24"/>
            <w:lang w:val="en-US"/>
          </w:rPr>
          <m:t>σ</m:t>
        </m:r>
      </m:oMath>
      <w:r w:rsidRPr="002B68A2">
        <w:rPr>
          <w:rFonts w:cs="Arial"/>
          <w:sz w:val="24"/>
          <w:szCs w:val="24"/>
        </w:rPr>
        <w:t xml:space="preserve"> определяют</w:t>
      </w:r>
      <w:r w:rsidR="002D30CA" w:rsidRPr="002B68A2">
        <w:rPr>
          <w:rFonts w:cs="Arial"/>
          <w:sz w:val="24"/>
          <w:szCs w:val="24"/>
        </w:rPr>
        <w:t xml:space="preserve"> </w:t>
      </w:r>
      <w:r w:rsidRPr="002B68A2">
        <w:rPr>
          <w:rFonts w:cs="Arial"/>
          <w:sz w:val="24"/>
          <w:szCs w:val="24"/>
        </w:rPr>
        <w:t>по формулам (</w:t>
      </w:r>
      <w:r w:rsidR="008655D9" w:rsidRPr="002B68A2">
        <w:rPr>
          <w:rFonts w:cs="Arial"/>
          <w:sz w:val="24"/>
          <w:szCs w:val="24"/>
        </w:rPr>
        <w:t>9.1</w:t>
      </w:r>
      <w:r w:rsidRPr="002B68A2">
        <w:rPr>
          <w:rFonts w:cs="Arial"/>
          <w:sz w:val="24"/>
          <w:szCs w:val="24"/>
        </w:rPr>
        <w:t>) и (</w:t>
      </w:r>
      <w:r w:rsidR="008655D9" w:rsidRPr="002B68A2">
        <w:rPr>
          <w:rFonts w:cs="Arial"/>
          <w:sz w:val="24"/>
          <w:szCs w:val="24"/>
        </w:rPr>
        <w:t>9.2</w:t>
      </w:r>
      <w:r w:rsidR="00AA3C4E" w:rsidRPr="002B68A2">
        <w:rPr>
          <w:rFonts w:cs="Arial"/>
          <w:sz w:val="24"/>
          <w:szCs w:val="24"/>
        </w:rPr>
        <w:t>).</w:t>
      </w:r>
    </w:p>
    <w:p w:rsidR="008655D9" w:rsidRDefault="00724712" w:rsidP="00783313">
      <w:pPr>
        <w:spacing w:line="360" w:lineRule="auto"/>
        <w:ind w:firstLine="567"/>
        <w:jc w:val="both"/>
        <w:rPr>
          <w:rFonts w:cs="Arial"/>
          <w:sz w:val="24"/>
          <w:szCs w:val="24"/>
        </w:rPr>
      </w:pPr>
      <w:r w:rsidRPr="00F2253F">
        <w:rPr>
          <w:rFonts w:cs="Arial"/>
          <w:sz w:val="24"/>
          <w:szCs w:val="24"/>
        </w:rPr>
        <w:t>При проведении</w:t>
      </w:r>
      <w:r w:rsidR="002D30CA" w:rsidRPr="00F2253F">
        <w:rPr>
          <w:rFonts w:cs="Arial"/>
          <w:sz w:val="24"/>
          <w:szCs w:val="24"/>
        </w:rPr>
        <w:t xml:space="preserve"> </w:t>
      </w:r>
      <w:r w:rsidRPr="00F2253F">
        <w:rPr>
          <w:rFonts w:cs="Arial"/>
          <w:sz w:val="24"/>
          <w:szCs w:val="24"/>
        </w:rPr>
        <w:t xml:space="preserve"> среза </w:t>
      </w:r>
      <w:r w:rsidR="002D30CA" w:rsidRPr="00F2253F">
        <w:rPr>
          <w:rFonts w:cs="Arial"/>
          <w:sz w:val="24"/>
          <w:szCs w:val="24"/>
        </w:rPr>
        <w:t xml:space="preserve"> для определения  параметров остаточной прочности –  методом «плашка по плашке» </w:t>
      </w:r>
      <w:r w:rsidRPr="00F2253F">
        <w:rPr>
          <w:rFonts w:cs="Arial"/>
          <w:sz w:val="24"/>
          <w:szCs w:val="24"/>
        </w:rPr>
        <w:t>зависимость (</w:t>
      </w:r>
      <w:r w:rsidR="0085722F" w:rsidRPr="00F2253F">
        <w:rPr>
          <w:rFonts w:cs="Arial"/>
          <w:sz w:val="24"/>
          <w:szCs w:val="24"/>
        </w:rPr>
        <w:t>9</w:t>
      </w:r>
      <w:r w:rsidRPr="00F2253F">
        <w:rPr>
          <w:rFonts w:cs="Arial"/>
          <w:sz w:val="24"/>
          <w:szCs w:val="24"/>
        </w:rPr>
        <w:t>.</w:t>
      </w:r>
      <w:r w:rsidR="0085722F" w:rsidRPr="00F2253F">
        <w:rPr>
          <w:rFonts w:cs="Arial"/>
          <w:sz w:val="24"/>
          <w:szCs w:val="24"/>
        </w:rPr>
        <w:t>3</w:t>
      </w:r>
      <w:r w:rsidRPr="00F2253F">
        <w:rPr>
          <w:rFonts w:cs="Arial"/>
          <w:sz w:val="24"/>
          <w:szCs w:val="24"/>
        </w:rPr>
        <w:t>) записывают в</w:t>
      </w:r>
      <w:r w:rsidR="008655D9" w:rsidRPr="00F2253F">
        <w:rPr>
          <w:rFonts w:cs="Arial"/>
          <w:sz w:val="24"/>
          <w:szCs w:val="24"/>
        </w:rPr>
        <w:t xml:space="preserve"> </w:t>
      </w:r>
      <w:r w:rsidRPr="00F2253F">
        <w:rPr>
          <w:rFonts w:cs="Arial"/>
          <w:sz w:val="24"/>
          <w:szCs w:val="24"/>
        </w:rPr>
        <w:t>виде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gridCol w:w="710"/>
      </w:tblGrid>
      <w:tr w:rsidR="00F2253F" w:rsidTr="00CC63E0">
        <w:tc>
          <w:tcPr>
            <w:tcW w:w="9144" w:type="dxa"/>
            <w:vAlign w:val="center"/>
          </w:tcPr>
          <w:p w:rsidR="00F2253F" w:rsidRDefault="00F2253F" w:rsidP="00CC63E0">
            <w:pPr>
              <w:spacing w:line="360" w:lineRule="auto"/>
              <w:jc w:val="center"/>
              <w:rPr>
                <w:rFonts w:cs="Arial"/>
                <w:sz w:val="24"/>
                <w:szCs w:val="24"/>
              </w:rPr>
            </w:pPr>
            <w:r w:rsidRPr="002B68A2">
              <w:rPr>
                <w:rFonts w:ascii="Times New Roman" w:hAnsi="Times New Roman"/>
                <w:sz w:val="28"/>
                <w:szCs w:val="28"/>
              </w:rPr>
              <w:sym w:font="Symbol" w:char="F074"/>
            </w:r>
            <w:r w:rsidRPr="002B68A2">
              <w:rPr>
                <w:rFonts w:ascii="Times New Roman" w:hAnsi="Times New Roman"/>
                <w:i/>
                <w:sz w:val="28"/>
                <w:szCs w:val="28"/>
                <w:vertAlign w:val="subscript"/>
                <w:lang w:val="en-US"/>
              </w:rPr>
              <w:t>r</w:t>
            </w:r>
            <w:r w:rsidRPr="002B68A2">
              <w:rPr>
                <w:rFonts w:ascii="Times New Roman" w:hAnsi="Times New Roman"/>
                <w:i/>
                <w:sz w:val="28"/>
                <w:szCs w:val="28"/>
              </w:rPr>
              <w:t xml:space="preserve"> </w:t>
            </w:r>
            <w:r w:rsidRPr="002B68A2">
              <w:rPr>
                <w:rFonts w:ascii="Times New Roman" w:hAnsi="Times New Roman"/>
                <w:sz w:val="28"/>
                <w:szCs w:val="28"/>
              </w:rPr>
              <w:t xml:space="preserve">= </w:t>
            </w:r>
            <w:r w:rsidRPr="002B68A2">
              <w:rPr>
                <w:rFonts w:ascii="Times New Roman" w:hAnsi="Times New Roman"/>
                <w:sz w:val="28"/>
                <w:szCs w:val="28"/>
              </w:rPr>
              <w:sym w:font="Symbol" w:char="F073"/>
            </w:r>
            <w:proofErr w:type="spellStart"/>
            <w:r w:rsidRPr="002B68A2">
              <w:rPr>
                <w:rFonts w:ascii="Times New Roman" w:hAnsi="Times New Roman"/>
                <w:sz w:val="28"/>
                <w:szCs w:val="28"/>
                <w:lang w:val="en-US"/>
              </w:rPr>
              <w:t>tg</w:t>
            </w:r>
            <w:proofErr w:type="spellEnd"/>
            <w:r w:rsidRPr="002B68A2">
              <w:rPr>
                <w:rFonts w:ascii="Times New Roman" w:hAnsi="Times New Roman"/>
                <w:sz w:val="28"/>
                <w:szCs w:val="28"/>
                <w:lang w:val="en-US"/>
              </w:rPr>
              <w:sym w:font="Symbol" w:char="F06A"/>
            </w:r>
            <w:r w:rsidRPr="002B68A2">
              <w:rPr>
                <w:rFonts w:ascii="Times New Roman" w:hAnsi="Times New Roman"/>
                <w:i/>
                <w:sz w:val="28"/>
                <w:szCs w:val="28"/>
                <w:vertAlign w:val="subscript"/>
                <w:lang w:val="en-US"/>
              </w:rPr>
              <w:t>r</w:t>
            </w:r>
            <w:r w:rsidRPr="002B68A2">
              <w:rPr>
                <w:rFonts w:ascii="Times New Roman" w:hAnsi="Times New Roman"/>
                <w:sz w:val="28"/>
                <w:szCs w:val="28"/>
              </w:rPr>
              <w:t xml:space="preserve"> +  </w:t>
            </w:r>
            <w:r w:rsidRPr="002B68A2">
              <w:rPr>
                <w:rFonts w:ascii="Times New Roman" w:hAnsi="Times New Roman"/>
                <w:i/>
                <w:sz w:val="28"/>
                <w:szCs w:val="28"/>
              </w:rPr>
              <w:t>с</w:t>
            </w:r>
            <w:r w:rsidRPr="002B68A2">
              <w:rPr>
                <w:rFonts w:ascii="Times New Roman" w:hAnsi="Times New Roman"/>
                <w:i/>
                <w:sz w:val="28"/>
                <w:szCs w:val="28"/>
                <w:vertAlign w:val="subscript"/>
                <w:lang w:val="en-US"/>
              </w:rPr>
              <w:t>r</w:t>
            </w:r>
            <w:r w:rsidRPr="002B68A2">
              <w:rPr>
                <w:rFonts w:ascii="Times New Roman" w:hAnsi="Times New Roman"/>
                <w:sz w:val="28"/>
                <w:szCs w:val="28"/>
              </w:rPr>
              <w:t xml:space="preserve"> ,</w:t>
            </w:r>
          </w:p>
        </w:tc>
        <w:tc>
          <w:tcPr>
            <w:tcW w:w="710" w:type="dxa"/>
            <w:vAlign w:val="center"/>
          </w:tcPr>
          <w:p w:rsidR="00F2253F" w:rsidRDefault="00F2253F" w:rsidP="00F2253F">
            <w:pPr>
              <w:spacing w:line="360" w:lineRule="auto"/>
              <w:jc w:val="center"/>
              <w:rPr>
                <w:rFonts w:cs="Arial"/>
                <w:sz w:val="24"/>
                <w:szCs w:val="24"/>
              </w:rPr>
            </w:pPr>
            <w:r w:rsidRPr="002B68A2">
              <w:rPr>
                <w:rFonts w:cs="Arial"/>
                <w:sz w:val="24"/>
                <w:szCs w:val="24"/>
              </w:rPr>
              <w:t>(9.</w:t>
            </w:r>
            <w:r>
              <w:rPr>
                <w:rFonts w:cs="Arial"/>
                <w:sz w:val="24"/>
                <w:szCs w:val="24"/>
              </w:rPr>
              <w:t>4</w:t>
            </w:r>
            <w:r w:rsidRPr="002B68A2">
              <w:rPr>
                <w:rFonts w:cs="Arial"/>
                <w:sz w:val="24"/>
                <w:szCs w:val="24"/>
              </w:rPr>
              <w:t>)</w:t>
            </w:r>
          </w:p>
        </w:tc>
      </w:tr>
    </w:tbl>
    <w:p w:rsidR="00F2253F" w:rsidRDefault="00003F94" w:rsidP="00783313">
      <w:pPr>
        <w:widowControl/>
        <w:spacing w:line="360" w:lineRule="auto"/>
        <w:ind w:firstLine="567"/>
        <w:jc w:val="both"/>
        <w:textAlignment w:val="auto"/>
        <w:rPr>
          <w:rFonts w:cs="Arial"/>
          <w:sz w:val="24"/>
          <w:szCs w:val="28"/>
        </w:rPr>
      </w:pPr>
      <w:r w:rsidRPr="00F2253F">
        <w:rPr>
          <w:rFonts w:cs="Arial"/>
          <w:sz w:val="24"/>
          <w:szCs w:val="28"/>
        </w:rPr>
        <w:t xml:space="preserve">где  </w:t>
      </w:r>
      <w:r w:rsidRPr="00F2253F">
        <w:rPr>
          <w:rFonts w:cs="Arial"/>
          <w:sz w:val="24"/>
          <w:szCs w:val="28"/>
        </w:rPr>
        <w:sym w:font="Symbol" w:char="F074"/>
      </w:r>
      <w:r w:rsidRPr="00F2253F">
        <w:rPr>
          <w:rFonts w:cs="Arial"/>
          <w:i/>
          <w:sz w:val="24"/>
          <w:szCs w:val="28"/>
          <w:vertAlign w:val="subscript"/>
          <w:lang w:val="en-US"/>
        </w:rPr>
        <w:t>r</w:t>
      </w:r>
      <w:r w:rsidRPr="00F2253F">
        <w:rPr>
          <w:rFonts w:cs="Arial"/>
          <w:sz w:val="24"/>
          <w:szCs w:val="28"/>
        </w:rPr>
        <w:t xml:space="preserve"> – остаточная прочность;</w:t>
      </w:r>
    </w:p>
    <w:p w:rsidR="00003F94" w:rsidRPr="00F2253F" w:rsidRDefault="00003F94" w:rsidP="00F2253F">
      <w:pPr>
        <w:widowControl/>
        <w:spacing w:line="360" w:lineRule="auto"/>
        <w:ind w:firstLine="567"/>
        <w:jc w:val="both"/>
        <w:textAlignment w:val="auto"/>
        <w:rPr>
          <w:rFonts w:cs="Arial"/>
          <w:sz w:val="24"/>
          <w:szCs w:val="28"/>
        </w:rPr>
      </w:pPr>
      <w:r w:rsidRPr="00F2253F">
        <w:rPr>
          <w:rFonts w:cs="Arial"/>
          <w:sz w:val="24"/>
          <w:szCs w:val="28"/>
          <w:lang w:val="en-US"/>
        </w:rPr>
        <w:sym w:font="Symbol" w:char="F06A"/>
      </w:r>
      <w:r w:rsidRPr="00F2253F">
        <w:rPr>
          <w:rFonts w:cs="Arial"/>
          <w:i/>
          <w:sz w:val="24"/>
          <w:szCs w:val="28"/>
          <w:vertAlign w:val="subscript"/>
          <w:lang w:val="en-US"/>
        </w:rPr>
        <w:t>r</w:t>
      </w:r>
      <w:r w:rsidRPr="00F2253F">
        <w:rPr>
          <w:rFonts w:cs="Arial"/>
          <w:sz w:val="24"/>
          <w:szCs w:val="28"/>
        </w:rPr>
        <w:t xml:space="preserve">  и  </w:t>
      </w:r>
      <w:r w:rsidRPr="00F2253F">
        <w:rPr>
          <w:rFonts w:cs="Arial"/>
          <w:i/>
          <w:sz w:val="24"/>
          <w:szCs w:val="28"/>
        </w:rPr>
        <w:t>с</w:t>
      </w:r>
      <w:r w:rsidRPr="00F2253F">
        <w:rPr>
          <w:rFonts w:cs="Arial"/>
          <w:i/>
          <w:sz w:val="24"/>
          <w:szCs w:val="28"/>
          <w:vertAlign w:val="subscript"/>
          <w:lang w:val="en-US"/>
        </w:rPr>
        <w:t>r</w:t>
      </w:r>
      <w:r w:rsidRPr="00F2253F">
        <w:rPr>
          <w:rFonts w:cs="Arial"/>
          <w:sz w:val="24"/>
          <w:szCs w:val="28"/>
        </w:rPr>
        <w:t xml:space="preserve">  – характеристики остаточной прочности.</w:t>
      </w:r>
    </w:p>
    <w:p w:rsidR="008655D9" w:rsidRDefault="008655D9" w:rsidP="00783313">
      <w:pPr>
        <w:pStyle w:val="12"/>
        <w:ind w:firstLine="567"/>
        <w:rPr>
          <w:color w:val="auto"/>
        </w:rPr>
      </w:pPr>
      <w:r w:rsidRPr="002B68A2">
        <w:rPr>
          <w:color w:val="auto"/>
        </w:rPr>
        <w:t>9</w:t>
      </w:r>
      <w:r w:rsidR="00264133" w:rsidRPr="002B68A2">
        <w:rPr>
          <w:color w:val="auto"/>
        </w:rPr>
        <w:t xml:space="preserve">.3 </w:t>
      </w:r>
      <w:r w:rsidRPr="002B68A2">
        <w:rPr>
          <w:color w:val="auto"/>
        </w:rPr>
        <w:t>Угол внутреннего трения</w:t>
      </w:r>
      <w:r w:rsidR="0004509A" w:rsidRPr="002B68A2">
        <w:rPr>
          <w:color w:val="auto"/>
        </w:rPr>
        <w:t xml:space="preserve"> </w:t>
      </w:r>
      <m:oMath>
        <m:r>
          <m:rPr>
            <m:sty m:val="p"/>
          </m:rPr>
          <w:rPr>
            <w:rFonts w:ascii="Cambria Math" w:hAnsi="Cambria Math"/>
            <w:color w:val="auto"/>
          </w:rPr>
          <m:t>φ</m:t>
        </m:r>
      </m:oMath>
      <w:r w:rsidRPr="002B68A2">
        <w:rPr>
          <w:color w:val="auto"/>
        </w:rPr>
        <w:t xml:space="preserve"> и удельное сцепление</w:t>
      </w:r>
      <w:r w:rsidR="0004509A" w:rsidRPr="002B68A2">
        <w:rPr>
          <w:color w:val="auto"/>
        </w:rPr>
        <w:t xml:space="preserve"> </w:t>
      </w:r>
      <m:oMath>
        <m:r>
          <w:rPr>
            <w:rFonts w:ascii="Cambria Math" w:hAnsi="Cambria Math"/>
            <w:color w:val="auto"/>
          </w:rPr>
          <m:t>c</m:t>
        </m:r>
      </m:oMath>
      <w:r w:rsidRPr="002B68A2">
        <w:rPr>
          <w:color w:val="auto"/>
        </w:rPr>
        <w:t>, МПа, вычисляют по формулам (</w:t>
      </w:r>
      <w:r w:rsidR="0004509A" w:rsidRPr="002B68A2">
        <w:rPr>
          <w:color w:val="auto"/>
        </w:rPr>
        <w:t>9.</w:t>
      </w:r>
      <w:r w:rsidR="00AA3C4E" w:rsidRPr="002B68A2">
        <w:rPr>
          <w:color w:val="auto"/>
        </w:rPr>
        <w:t>5</w:t>
      </w:r>
      <w:r w:rsidRPr="002B68A2">
        <w:rPr>
          <w:color w:val="auto"/>
        </w:rPr>
        <w:t>) и (</w:t>
      </w:r>
      <w:r w:rsidR="0004509A" w:rsidRPr="002B68A2">
        <w:rPr>
          <w:color w:val="auto"/>
        </w:rPr>
        <w:t>9.</w:t>
      </w:r>
      <w:r w:rsidR="00AA3C4E" w:rsidRPr="002B68A2">
        <w:rPr>
          <w:color w:val="auto"/>
        </w:rPr>
        <w:t>6</w:t>
      </w:r>
      <w:r w:rsidRPr="002B68A2">
        <w:rPr>
          <w:color w:val="auto"/>
        </w:rPr>
        <w:t>), полученным обработкой экспериментальных точек</w:t>
      </w:r>
      <w:r w:rsidR="0004509A" w:rsidRPr="002B68A2">
        <w:rPr>
          <w:color w:val="auto"/>
        </w:rPr>
        <w:t xml:space="preserve"> </w:t>
      </w:r>
      <m:oMath>
        <m:r>
          <m:rPr>
            <m:sty m:val="p"/>
          </m:rPr>
          <w:rPr>
            <w:rFonts w:ascii="Cambria Math" w:hAnsi="Cambria Math"/>
            <w:color w:val="auto"/>
            <w:lang w:val="en-US"/>
          </w:rPr>
          <m:t>τ</m:t>
        </m:r>
        <m:r>
          <w:rPr>
            <w:rFonts w:ascii="Cambria Math" w:hAnsi="Cambria Math"/>
            <w:color w:val="auto"/>
          </w:rPr>
          <m:t>=</m:t>
        </m:r>
        <m:r>
          <w:rPr>
            <w:rFonts w:ascii="Cambria Math" w:hAnsi="Cambria Math"/>
            <w:color w:val="auto"/>
            <w:lang w:val="en-US"/>
          </w:rPr>
          <m:t>f</m:t>
        </m:r>
        <m:r>
          <w:rPr>
            <w:rFonts w:ascii="Cambria Math" w:hAnsi="Cambria Math"/>
            <w:color w:val="auto"/>
          </w:rPr>
          <m:t>(</m:t>
        </m:r>
        <m:r>
          <m:rPr>
            <m:sty m:val="p"/>
          </m:rPr>
          <w:rPr>
            <w:rFonts w:ascii="Cambria Math" w:hAnsi="Cambria Math"/>
            <w:color w:val="auto"/>
            <w:lang w:val="en-US"/>
          </w:rPr>
          <m:t>σ</m:t>
        </m:r>
        <m:r>
          <w:rPr>
            <w:rFonts w:ascii="Cambria Math" w:hAnsi="Cambria Math"/>
            <w:color w:val="auto"/>
          </w:rPr>
          <m:t>)</m:t>
        </m:r>
      </m:oMath>
      <w:r w:rsidRPr="002B68A2">
        <w:rPr>
          <w:color w:val="auto"/>
        </w:rPr>
        <w:t xml:space="preserve"> методом наименьших квадратов, или определяют по графику </w:t>
      </w:r>
      <m:oMath>
        <m:r>
          <m:rPr>
            <m:sty m:val="p"/>
          </m:rPr>
          <w:rPr>
            <w:rFonts w:ascii="Cambria Math" w:hAnsi="Cambria Math"/>
            <w:color w:val="auto"/>
            <w:lang w:val="en-US"/>
          </w:rPr>
          <m:t>τ</m:t>
        </m:r>
        <m:r>
          <w:rPr>
            <w:rFonts w:ascii="Cambria Math" w:hAnsi="Cambria Math"/>
            <w:color w:val="auto"/>
          </w:rPr>
          <m:t>=</m:t>
        </m:r>
        <m:r>
          <w:rPr>
            <w:rFonts w:ascii="Cambria Math" w:hAnsi="Cambria Math"/>
            <w:color w:val="auto"/>
            <w:lang w:val="en-US"/>
          </w:rPr>
          <m:t>f</m:t>
        </m:r>
        <m:r>
          <w:rPr>
            <w:rFonts w:ascii="Cambria Math" w:hAnsi="Cambria Math"/>
            <w:color w:val="auto"/>
          </w:rPr>
          <m:t>(</m:t>
        </m:r>
        <m:r>
          <m:rPr>
            <m:sty m:val="p"/>
          </m:rPr>
          <w:rPr>
            <w:rFonts w:ascii="Cambria Math" w:hAnsi="Cambria Math"/>
            <w:color w:val="auto"/>
            <w:lang w:val="en-US"/>
          </w:rPr>
          <m:t>σ</m:t>
        </m:r>
        <m:r>
          <w:rPr>
            <w:rFonts w:ascii="Cambria Math" w:hAnsi="Cambria Math"/>
            <w:color w:val="auto"/>
          </w:rPr>
          <m:t>)</m:t>
        </m:r>
      </m:oMath>
      <w:r w:rsidRPr="002B68A2">
        <w:rPr>
          <w:color w:val="auto"/>
        </w:rPr>
        <w:t>, проводя прямую наилучшего приближения к экспериментальным точкам (см. приложение Б)</w:t>
      </w:r>
      <w:r w:rsidR="00F2253F">
        <w:rPr>
          <w:color w:val="auto"/>
        </w:rPr>
        <w:t>.</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gridCol w:w="710"/>
      </w:tblGrid>
      <w:tr w:rsidR="00F2253F" w:rsidTr="00CC63E0">
        <w:tc>
          <w:tcPr>
            <w:tcW w:w="9144" w:type="dxa"/>
            <w:vAlign w:val="center"/>
          </w:tcPr>
          <w:p w:rsidR="00F2253F" w:rsidRDefault="00F2253F" w:rsidP="00CC63E0">
            <w:pPr>
              <w:spacing w:line="360" w:lineRule="auto"/>
              <w:jc w:val="center"/>
              <w:rPr>
                <w:rFonts w:cs="Arial"/>
                <w:sz w:val="24"/>
                <w:szCs w:val="24"/>
              </w:rPr>
            </w:pPr>
            <m:oMath>
              <m:r>
                <w:rPr>
                  <w:rFonts w:ascii="Cambria Math" w:hAnsi="Cambria Math" w:cs="Arial"/>
                  <w:sz w:val="24"/>
                  <w:szCs w:val="24"/>
                </w:rPr>
                <m:t>tg</m:t>
              </m:r>
              <m:r>
                <m:rPr>
                  <m:sty m:val="p"/>
                </m:rPr>
                <w:rPr>
                  <w:rFonts w:ascii="Cambria Math" w:hAnsi="Cambria Math" w:cs="Arial"/>
                  <w:sz w:val="24"/>
                  <w:szCs w:val="24"/>
                </w:rPr>
                <m:t>φ</m:t>
              </m:r>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n</m:t>
                  </m:r>
                  <m:nary>
                    <m:naryPr>
                      <m:chr m:val="∑"/>
                      <m:limLoc m:val="undOvr"/>
                      <m:subHide m:val="on"/>
                      <m:supHide m:val="on"/>
                      <m:ctrlPr>
                        <w:rPr>
                          <w:rFonts w:ascii="Cambria Math" w:hAnsi="Cambria Math" w:cs="Arial"/>
                          <w:i/>
                          <w:sz w:val="24"/>
                          <w:szCs w:val="24"/>
                        </w:rPr>
                      </m:ctrlPr>
                    </m:naryPr>
                    <m:sub/>
                    <m:sup/>
                    <m:e>
                      <m:sSub>
                        <m:sSubPr>
                          <m:ctrlPr>
                            <w:rPr>
                              <w:rFonts w:ascii="Cambria Math" w:hAnsi="Cambria Math" w:cs="Arial"/>
                              <w:i/>
                              <w:sz w:val="24"/>
                              <w:szCs w:val="24"/>
                            </w:rPr>
                          </m:ctrlPr>
                        </m:sSubPr>
                        <m:e>
                          <m:r>
                            <m:rPr>
                              <m:sty m:val="p"/>
                            </m:rPr>
                            <w:rPr>
                              <w:rFonts w:ascii="Cambria Math" w:hAnsi="Cambria Math" w:cs="Arial"/>
                              <w:sz w:val="24"/>
                              <w:szCs w:val="24"/>
                            </w:rPr>
                            <m:t>τ</m:t>
                          </m:r>
                        </m:e>
                        <m:sub>
                          <m:r>
                            <w:rPr>
                              <w:rFonts w:ascii="Cambria Math" w:hAnsi="Cambria Math" w:cs="Arial"/>
                              <w:sz w:val="24"/>
                              <w:szCs w:val="24"/>
                            </w:rPr>
                            <m:t>i</m:t>
                          </m:r>
                        </m:sub>
                      </m:sSub>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nary>
                  <m:r>
                    <w:rPr>
                      <w:rFonts w:ascii="Cambria Math" w:hAnsi="Cambria Math" w:cs="Arial"/>
                      <w:sz w:val="24"/>
                      <w:szCs w:val="24"/>
                    </w:rPr>
                    <m:t>-</m:t>
                  </m:r>
                  <m:nary>
                    <m:naryPr>
                      <m:chr m:val="∑"/>
                      <m:limLoc m:val="undOvr"/>
                      <m:subHide m:val="on"/>
                      <m:supHide m:val="on"/>
                      <m:ctrlPr>
                        <w:rPr>
                          <w:rFonts w:ascii="Cambria Math" w:hAnsi="Cambria Math" w:cs="Arial"/>
                          <w:i/>
                          <w:sz w:val="24"/>
                          <w:szCs w:val="24"/>
                        </w:rPr>
                      </m:ctrlPr>
                    </m:naryPr>
                    <m:sub/>
                    <m:sup/>
                    <m:e>
                      <m:sSub>
                        <m:sSubPr>
                          <m:ctrlPr>
                            <w:rPr>
                              <w:rFonts w:ascii="Cambria Math" w:hAnsi="Cambria Math" w:cs="Arial"/>
                              <w:i/>
                              <w:sz w:val="24"/>
                              <w:szCs w:val="24"/>
                            </w:rPr>
                          </m:ctrlPr>
                        </m:sSubPr>
                        <m:e>
                          <m:r>
                            <m:rPr>
                              <m:sty m:val="p"/>
                            </m:rPr>
                            <w:rPr>
                              <w:rFonts w:ascii="Cambria Math" w:hAnsi="Cambria Math" w:cs="Arial"/>
                              <w:sz w:val="24"/>
                              <w:szCs w:val="24"/>
                            </w:rPr>
                            <m:t>τ</m:t>
                          </m:r>
                        </m:e>
                        <m:sub>
                          <m:r>
                            <w:rPr>
                              <w:rFonts w:ascii="Cambria Math" w:hAnsi="Cambria Math" w:cs="Arial"/>
                              <w:sz w:val="24"/>
                              <w:szCs w:val="24"/>
                            </w:rPr>
                            <m:t>i</m:t>
                          </m:r>
                        </m:sub>
                      </m:sSub>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nary>
                </m:num>
                <m:den>
                  <m:r>
                    <w:rPr>
                      <w:rFonts w:ascii="Cambria Math" w:hAnsi="Cambria Math" w:cs="Arial"/>
                      <w:sz w:val="24"/>
                      <w:szCs w:val="24"/>
                    </w:rPr>
                    <m:t>n</m:t>
                  </m:r>
                  <m:nary>
                    <m:naryPr>
                      <m:chr m:val="∑"/>
                      <m:limLoc m:val="undOvr"/>
                      <m:subHide m:val="on"/>
                      <m:supHide m:val="on"/>
                      <m:ctrlPr>
                        <w:rPr>
                          <w:rFonts w:ascii="Cambria Math" w:hAnsi="Cambria Math" w:cs="Arial"/>
                          <w:i/>
                          <w:sz w:val="24"/>
                          <w:szCs w:val="24"/>
                        </w:rPr>
                      </m:ctrlPr>
                    </m:naryPr>
                    <m:sub/>
                    <m:sup/>
                    <m:e>
                      <m:sSup>
                        <m:sSupPr>
                          <m:ctrlPr>
                            <w:rPr>
                              <w:rFonts w:ascii="Cambria Math" w:hAnsi="Cambria Math" w:cs="Arial"/>
                              <w:i/>
                              <w:sz w:val="24"/>
                              <w:szCs w:val="24"/>
                            </w:rPr>
                          </m:ctrlPr>
                        </m:sSupPr>
                        <m:e>
                          <m:d>
                            <m:dPr>
                              <m:ctrlPr>
                                <w:rPr>
                                  <w:rFonts w:ascii="Cambria Math" w:hAnsi="Cambria Math" w:cs="Arial"/>
                                  <w:i/>
                                  <w:sz w:val="24"/>
                                  <w:szCs w:val="24"/>
                                </w:rPr>
                              </m:ctrlPr>
                            </m:dPr>
                            <m:e>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d>
                        </m:e>
                        <m:sup>
                          <m:r>
                            <w:rPr>
                              <w:rFonts w:ascii="Cambria Math" w:hAnsi="Cambria Math" w:cs="Arial"/>
                              <w:sz w:val="24"/>
                              <w:szCs w:val="24"/>
                            </w:rPr>
                            <m:t>2</m:t>
                          </m:r>
                        </m:sup>
                      </m:sSup>
                    </m:e>
                  </m:nary>
                  <m:r>
                    <w:rPr>
                      <w:rFonts w:ascii="Cambria Math" w:hAnsi="Cambria Math" w:cs="Arial"/>
                      <w:sz w:val="24"/>
                      <w:szCs w:val="24"/>
                    </w:rPr>
                    <m:t>-</m:t>
                  </m:r>
                  <m:sSup>
                    <m:sSupPr>
                      <m:ctrlPr>
                        <w:rPr>
                          <w:rFonts w:ascii="Cambria Math" w:hAnsi="Cambria Math" w:cs="Arial"/>
                          <w:i/>
                          <w:sz w:val="24"/>
                          <w:szCs w:val="24"/>
                        </w:rPr>
                      </m:ctrlPr>
                    </m:sSupPr>
                    <m:e>
                      <m:d>
                        <m:dPr>
                          <m:ctrlPr>
                            <w:rPr>
                              <w:rFonts w:ascii="Cambria Math" w:hAnsi="Cambria Math" w:cs="Arial"/>
                              <w:i/>
                              <w:sz w:val="24"/>
                              <w:szCs w:val="24"/>
                            </w:rPr>
                          </m:ctrlPr>
                        </m:dPr>
                        <m:e>
                          <m:nary>
                            <m:naryPr>
                              <m:chr m:val="∑"/>
                              <m:limLoc m:val="undOvr"/>
                              <m:subHide m:val="on"/>
                              <m:supHide m:val="on"/>
                              <m:ctrlPr>
                                <w:rPr>
                                  <w:rFonts w:ascii="Cambria Math" w:hAnsi="Cambria Math" w:cs="Arial"/>
                                  <w:i/>
                                  <w:sz w:val="24"/>
                                  <w:szCs w:val="24"/>
                                </w:rPr>
                              </m:ctrlPr>
                            </m:naryPr>
                            <m:sub/>
                            <m:sup/>
                            <m:e>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nary>
                        </m:e>
                      </m:d>
                    </m:e>
                    <m:sup>
                      <m:r>
                        <w:rPr>
                          <w:rFonts w:ascii="Cambria Math" w:hAnsi="Cambria Math" w:cs="Arial"/>
                          <w:sz w:val="24"/>
                          <w:szCs w:val="24"/>
                        </w:rPr>
                        <m:t>2</m:t>
                      </m:r>
                    </m:sup>
                  </m:sSup>
                </m:den>
              </m:f>
            </m:oMath>
            <w:r>
              <w:rPr>
                <w:rFonts w:cs="Arial"/>
                <w:sz w:val="24"/>
                <w:szCs w:val="24"/>
              </w:rPr>
              <w:t>,</w:t>
            </w:r>
          </w:p>
        </w:tc>
        <w:tc>
          <w:tcPr>
            <w:tcW w:w="710" w:type="dxa"/>
            <w:vAlign w:val="center"/>
          </w:tcPr>
          <w:p w:rsidR="00F2253F" w:rsidRDefault="00F2253F" w:rsidP="00F2253F">
            <w:pPr>
              <w:spacing w:line="360" w:lineRule="auto"/>
              <w:jc w:val="center"/>
              <w:rPr>
                <w:rFonts w:cs="Arial"/>
                <w:sz w:val="24"/>
                <w:szCs w:val="24"/>
              </w:rPr>
            </w:pPr>
            <w:r w:rsidRPr="002B68A2">
              <w:rPr>
                <w:rFonts w:cs="Arial"/>
                <w:sz w:val="24"/>
                <w:szCs w:val="24"/>
              </w:rPr>
              <w:t>(9.</w:t>
            </w:r>
            <w:r>
              <w:rPr>
                <w:rFonts w:cs="Arial"/>
                <w:sz w:val="24"/>
                <w:szCs w:val="24"/>
              </w:rPr>
              <w:t>5</w:t>
            </w:r>
            <w:r w:rsidRPr="002B68A2">
              <w:rPr>
                <w:rFonts w:cs="Arial"/>
                <w:sz w:val="24"/>
                <w:szCs w:val="24"/>
              </w:rPr>
              <w:t>)</w:t>
            </w:r>
          </w:p>
        </w:tc>
      </w:tr>
      <w:tr w:rsidR="00F2253F" w:rsidTr="00CC63E0">
        <w:tc>
          <w:tcPr>
            <w:tcW w:w="9144" w:type="dxa"/>
            <w:vAlign w:val="center"/>
          </w:tcPr>
          <w:p w:rsidR="00F2253F" w:rsidRPr="002B68A2" w:rsidRDefault="00F2253F" w:rsidP="00CC63E0">
            <w:pPr>
              <w:spacing w:line="360" w:lineRule="auto"/>
              <w:jc w:val="center"/>
              <w:rPr>
                <w:rFonts w:ascii="Times New Roman" w:hAnsi="Times New Roman"/>
                <w:sz w:val="28"/>
                <w:szCs w:val="28"/>
              </w:rPr>
            </w:pPr>
            <m:oMath>
              <m:r>
                <w:rPr>
                  <w:rFonts w:ascii="Cambria Math" w:hAnsi="Cambria Math" w:cs="Arial"/>
                  <w:sz w:val="24"/>
                  <w:szCs w:val="24"/>
                </w:rPr>
                <m:t>c=</m:t>
              </m:r>
              <m:f>
                <m:fPr>
                  <m:ctrlPr>
                    <w:rPr>
                      <w:rFonts w:ascii="Cambria Math" w:hAnsi="Cambria Math" w:cs="Arial"/>
                      <w:i/>
                      <w:sz w:val="24"/>
                      <w:szCs w:val="24"/>
                    </w:rPr>
                  </m:ctrlPr>
                </m:fPr>
                <m:num>
                  <m:nary>
                    <m:naryPr>
                      <m:chr m:val="∑"/>
                      <m:limLoc m:val="undOvr"/>
                      <m:subHide m:val="on"/>
                      <m:supHide m:val="on"/>
                      <m:ctrlPr>
                        <w:rPr>
                          <w:rFonts w:ascii="Cambria Math" w:hAnsi="Cambria Math" w:cs="Arial"/>
                          <w:i/>
                          <w:sz w:val="24"/>
                          <w:szCs w:val="24"/>
                        </w:rPr>
                      </m:ctrlPr>
                    </m:naryPr>
                    <m:sub/>
                    <m:sup/>
                    <m:e>
                      <m:sSub>
                        <m:sSubPr>
                          <m:ctrlPr>
                            <w:rPr>
                              <w:rFonts w:ascii="Cambria Math" w:hAnsi="Cambria Math" w:cs="Arial"/>
                              <w:i/>
                              <w:sz w:val="24"/>
                              <w:szCs w:val="24"/>
                            </w:rPr>
                          </m:ctrlPr>
                        </m:sSubPr>
                        <m:e>
                          <m:r>
                            <m:rPr>
                              <m:sty m:val="p"/>
                            </m:rPr>
                            <w:rPr>
                              <w:rFonts w:ascii="Cambria Math" w:hAnsi="Cambria Math" w:cs="Arial"/>
                              <w:sz w:val="24"/>
                              <w:szCs w:val="24"/>
                            </w:rPr>
                            <m:t>τ</m:t>
                          </m:r>
                        </m:e>
                        <m:sub>
                          <m:r>
                            <w:rPr>
                              <w:rFonts w:ascii="Cambria Math" w:hAnsi="Cambria Math" w:cs="Arial"/>
                              <w:sz w:val="24"/>
                              <w:szCs w:val="24"/>
                            </w:rPr>
                            <m:t>i</m:t>
                          </m:r>
                        </m:sub>
                      </m:sSub>
                    </m:e>
                  </m:nary>
                  <m:nary>
                    <m:naryPr>
                      <m:chr m:val="∑"/>
                      <m:limLoc m:val="undOvr"/>
                      <m:subHide m:val="on"/>
                      <m:supHide m:val="on"/>
                      <m:ctrlPr>
                        <w:rPr>
                          <w:rFonts w:ascii="Cambria Math" w:hAnsi="Cambria Math" w:cs="Arial"/>
                          <w:i/>
                          <w:sz w:val="24"/>
                          <w:szCs w:val="24"/>
                        </w:rPr>
                      </m:ctrlPr>
                    </m:naryPr>
                    <m:sub/>
                    <m:sup/>
                    <m:e>
                      <m:sSubSup>
                        <m:sSubSupPr>
                          <m:ctrlPr>
                            <w:rPr>
                              <w:rFonts w:ascii="Cambria Math" w:hAnsi="Cambria Math" w:cs="Arial"/>
                              <w:i/>
                              <w:sz w:val="24"/>
                              <w:szCs w:val="24"/>
                            </w:rPr>
                          </m:ctrlPr>
                        </m:sSubSupPr>
                        <m:e>
                          <m:r>
                            <m:rPr>
                              <m:sty m:val="p"/>
                            </m:rPr>
                            <w:rPr>
                              <w:rFonts w:ascii="Cambria Math" w:hAnsi="Cambria Math" w:cs="Arial"/>
                              <w:sz w:val="24"/>
                              <w:szCs w:val="24"/>
                            </w:rPr>
                            <m:t>σ</m:t>
                          </m:r>
                        </m:e>
                        <m:sub>
                          <m:r>
                            <w:rPr>
                              <w:rFonts w:ascii="Cambria Math" w:hAnsi="Cambria Math" w:cs="Arial"/>
                              <w:sz w:val="24"/>
                              <w:szCs w:val="24"/>
                            </w:rPr>
                            <m:t>i</m:t>
                          </m:r>
                        </m:sub>
                        <m:sup>
                          <m:r>
                            <w:rPr>
                              <w:rFonts w:ascii="Cambria Math" w:hAnsi="Cambria Math" w:cs="Arial"/>
                              <w:sz w:val="24"/>
                              <w:szCs w:val="24"/>
                            </w:rPr>
                            <m:t>2</m:t>
                          </m:r>
                        </m:sup>
                      </m:sSubSup>
                    </m:e>
                  </m:nary>
                  <m:r>
                    <w:rPr>
                      <w:rFonts w:ascii="Cambria Math" w:hAnsi="Cambria Math" w:cs="Arial"/>
                      <w:sz w:val="24"/>
                      <w:szCs w:val="24"/>
                    </w:rPr>
                    <m:t>-</m:t>
                  </m:r>
                  <m:nary>
                    <m:naryPr>
                      <m:chr m:val="∑"/>
                      <m:limLoc m:val="undOvr"/>
                      <m:subHide m:val="on"/>
                      <m:supHide m:val="on"/>
                      <m:ctrlPr>
                        <w:rPr>
                          <w:rFonts w:ascii="Cambria Math" w:hAnsi="Cambria Math" w:cs="Arial"/>
                          <w:i/>
                          <w:sz w:val="24"/>
                          <w:szCs w:val="24"/>
                        </w:rPr>
                      </m:ctrlPr>
                    </m:naryPr>
                    <m:sub/>
                    <m:sup/>
                    <m:e>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nary>
                  <m:nary>
                    <m:naryPr>
                      <m:chr m:val="∑"/>
                      <m:limLoc m:val="undOvr"/>
                      <m:subHide m:val="on"/>
                      <m:supHide m:val="on"/>
                      <m:ctrlPr>
                        <w:rPr>
                          <w:rFonts w:ascii="Cambria Math" w:hAnsi="Cambria Math" w:cs="Arial"/>
                          <w:i/>
                          <w:sz w:val="24"/>
                          <w:szCs w:val="24"/>
                        </w:rPr>
                      </m:ctrlPr>
                    </m:naryPr>
                    <m:sub/>
                    <m:sup/>
                    <m:e>
                      <m:sSub>
                        <m:sSubPr>
                          <m:ctrlPr>
                            <w:rPr>
                              <w:rFonts w:ascii="Cambria Math" w:hAnsi="Cambria Math" w:cs="Arial"/>
                              <w:i/>
                              <w:sz w:val="24"/>
                              <w:szCs w:val="24"/>
                            </w:rPr>
                          </m:ctrlPr>
                        </m:sSubPr>
                        <m:e>
                          <m:r>
                            <m:rPr>
                              <m:sty m:val="p"/>
                            </m:rPr>
                            <w:rPr>
                              <w:rFonts w:ascii="Cambria Math" w:hAnsi="Cambria Math" w:cs="Arial"/>
                              <w:sz w:val="24"/>
                              <w:szCs w:val="24"/>
                            </w:rPr>
                            <m:t>τ</m:t>
                          </m:r>
                        </m:e>
                        <m:sub>
                          <m:r>
                            <w:rPr>
                              <w:rFonts w:ascii="Cambria Math" w:hAnsi="Cambria Math" w:cs="Arial"/>
                              <w:sz w:val="24"/>
                              <w:szCs w:val="24"/>
                            </w:rPr>
                            <m:t>i</m:t>
                          </m:r>
                        </m:sub>
                      </m:sSub>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nary>
                </m:num>
                <m:den>
                  <m:r>
                    <w:rPr>
                      <w:rFonts w:ascii="Cambria Math" w:hAnsi="Cambria Math" w:cs="Arial"/>
                      <w:sz w:val="24"/>
                      <w:szCs w:val="24"/>
                    </w:rPr>
                    <m:t>n</m:t>
                  </m:r>
                  <m:nary>
                    <m:naryPr>
                      <m:chr m:val="∑"/>
                      <m:limLoc m:val="undOvr"/>
                      <m:subHide m:val="on"/>
                      <m:supHide m:val="on"/>
                      <m:ctrlPr>
                        <w:rPr>
                          <w:rFonts w:ascii="Cambria Math" w:hAnsi="Cambria Math" w:cs="Arial"/>
                          <w:i/>
                          <w:sz w:val="24"/>
                          <w:szCs w:val="24"/>
                        </w:rPr>
                      </m:ctrlPr>
                    </m:naryPr>
                    <m:sub/>
                    <m:sup/>
                    <m:e>
                      <m:sSup>
                        <m:sSupPr>
                          <m:ctrlPr>
                            <w:rPr>
                              <w:rFonts w:ascii="Cambria Math" w:hAnsi="Cambria Math" w:cs="Arial"/>
                              <w:i/>
                              <w:sz w:val="24"/>
                              <w:szCs w:val="24"/>
                            </w:rPr>
                          </m:ctrlPr>
                        </m:sSupPr>
                        <m:e>
                          <m:d>
                            <m:dPr>
                              <m:ctrlPr>
                                <w:rPr>
                                  <w:rFonts w:ascii="Cambria Math" w:hAnsi="Cambria Math" w:cs="Arial"/>
                                  <w:i/>
                                  <w:sz w:val="24"/>
                                  <w:szCs w:val="24"/>
                                </w:rPr>
                              </m:ctrlPr>
                            </m:dPr>
                            <m:e>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d>
                        </m:e>
                        <m:sup>
                          <m:r>
                            <w:rPr>
                              <w:rFonts w:ascii="Cambria Math" w:hAnsi="Cambria Math" w:cs="Arial"/>
                              <w:sz w:val="24"/>
                              <w:szCs w:val="24"/>
                            </w:rPr>
                            <m:t>2</m:t>
                          </m:r>
                        </m:sup>
                      </m:sSup>
                    </m:e>
                  </m:nary>
                  <m:r>
                    <w:rPr>
                      <w:rFonts w:ascii="Cambria Math" w:hAnsi="Cambria Math" w:cs="Arial"/>
                      <w:sz w:val="24"/>
                      <w:szCs w:val="24"/>
                    </w:rPr>
                    <m:t>-</m:t>
                  </m:r>
                  <m:sSup>
                    <m:sSupPr>
                      <m:ctrlPr>
                        <w:rPr>
                          <w:rFonts w:ascii="Cambria Math" w:hAnsi="Cambria Math" w:cs="Arial"/>
                          <w:i/>
                          <w:sz w:val="24"/>
                          <w:szCs w:val="24"/>
                        </w:rPr>
                      </m:ctrlPr>
                    </m:sSupPr>
                    <m:e>
                      <m:d>
                        <m:dPr>
                          <m:ctrlPr>
                            <w:rPr>
                              <w:rFonts w:ascii="Cambria Math" w:hAnsi="Cambria Math" w:cs="Arial"/>
                              <w:i/>
                              <w:sz w:val="24"/>
                              <w:szCs w:val="24"/>
                            </w:rPr>
                          </m:ctrlPr>
                        </m:dPr>
                        <m:e>
                          <m:nary>
                            <m:naryPr>
                              <m:chr m:val="∑"/>
                              <m:limLoc m:val="undOvr"/>
                              <m:subHide m:val="on"/>
                              <m:supHide m:val="on"/>
                              <m:ctrlPr>
                                <w:rPr>
                                  <w:rFonts w:ascii="Cambria Math" w:hAnsi="Cambria Math" w:cs="Arial"/>
                                  <w:i/>
                                  <w:sz w:val="24"/>
                                  <w:szCs w:val="24"/>
                                </w:rPr>
                              </m:ctrlPr>
                            </m:naryPr>
                            <m:sub/>
                            <m:sup/>
                            <m:e>
                              <m:sSub>
                                <m:sSubPr>
                                  <m:ctrlPr>
                                    <w:rPr>
                                      <w:rFonts w:ascii="Cambria Math" w:hAnsi="Cambria Math" w:cs="Arial"/>
                                      <w:i/>
                                      <w:sz w:val="24"/>
                                      <w:szCs w:val="24"/>
                                    </w:rPr>
                                  </m:ctrlPr>
                                </m:sSubPr>
                                <m:e>
                                  <m:r>
                                    <m:rPr>
                                      <m:sty m:val="p"/>
                                    </m:rPr>
                                    <w:rPr>
                                      <w:rFonts w:ascii="Cambria Math" w:hAnsi="Cambria Math" w:cs="Arial"/>
                                      <w:sz w:val="24"/>
                                      <w:szCs w:val="24"/>
                                    </w:rPr>
                                    <m:t>σ</m:t>
                                  </m:r>
                                </m:e>
                                <m:sub>
                                  <m:r>
                                    <w:rPr>
                                      <w:rFonts w:ascii="Cambria Math" w:hAnsi="Cambria Math" w:cs="Arial"/>
                                      <w:sz w:val="24"/>
                                      <w:szCs w:val="24"/>
                                    </w:rPr>
                                    <m:t>i</m:t>
                                  </m:r>
                                </m:sub>
                              </m:sSub>
                            </m:e>
                          </m:nary>
                        </m:e>
                      </m:d>
                    </m:e>
                    <m:sup>
                      <m:r>
                        <w:rPr>
                          <w:rFonts w:ascii="Cambria Math" w:hAnsi="Cambria Math" w:cs="Arial"/>
                          <w:sz w:val="24"/>
                          <w:szCs w:val="24"/>
                        </w:rPr>
                        <m:t>2</m:t>
                      </m:r>
                    </m:sup>
                  </m:sSup>
                </m:den>
              </m:f>
            </m:oMath>
            <w:r>
              <w:rPr>
                <w:rFonts w:ascii="Times New Roman" w:hAnsi="Times New Roman"/>
                <w:sz w:val="24"/>
                <w:szCs w:val="24"/>
              </w:rPr>
              <w:t>,</w:t>
            </w:r>
          </w:p>
        </w:tc>
        <w:tc>
          <w:tcPr>
            <w:tcW w:w="710" w:type="dxa"/>
            <w:vAlign w:val="center"/>
          </w:tcPr>
          <w:p w:rsidR="00F2253F" w:rsidRPr="002B68A2" w:rsidRDefault="00F2253F" w:rsidP="00CC63E0">
            <w:pPr>
              <w:spacing w:line="360" w:lineRule="auto"/>
              <w:jc w:val="center"/>
              <w:rPr>
                <w:rFonts w:cs="Arial"/>
                <w:sz w:val="24"/>
                <w:szCs w:val="24"/>
              </w:rPr>
            </w:pPr>
            <w:r w:rsidRPr="002B68A2">
              <w:rPr>
                <w:rFonts w:cs="Arial"/>
                <w:sz w:val="24"/>
                <w:szCs w:val="24"/>
              </w:rPr>
              <w:t>(9.</w:t>
            </w:r>
            <w:r>
              <w:rPr>
                <w:rFonts w:cs="Arial"/>
                <w:sz w:val="24"/>
                <w:szCs w:val="24"/>
              </w:rPr>
              <w:t>6)</w:t>
            </w:r>
          </w:p>
        </w:tc>
      </w:tr>
    </w:tbl>
    <w:p w:rsidR="008655D9" w:rsidRPr="002B68A2" w:rsidRDefault="008655D9" w:rsidP="00783313">
      <w:pPr>
        <w:pStyle w:val="12"/>
        <w:ind w:firstLine="567"/>
        <w:rPr>
          <w:color w:val="auto"/>
        </w:rPr>
      </w:pPr>
      <w:r w:rsidRPr="002B68A2">
        <w:rPr>
          <w:color w:val="auto"/>
        </w:rPr>
        <w:t xml:space="preserve">где </w:t>
      </w:r>
      <m:oMath>
        <m:sSub>
          <m:sSubPr>
            <m:ctrlPr>
              <w:rPr>
                <w:rFonts w:ascii="Cambria Math" w:hAnsi="Cambria Math"/>
                <w:i/>
                <w:color w:val="auto"/>
              </w:rPr>
            </m:ctrlPr>
          </m:sSubPr>
          <m:e>
            <m:r>
              <m:rPr>
                <m:sty m:val="p"/>
              </m:rPr>
              <w:rPr>
                <w:rFonts w:ascii="Cambria Math" w:hAnsi="Cambria Math"/>
                <w:color w:val="auto"/>
              </w:rPr>
              <m:t>τ</m:t>
            </m:r>
          </m:e>
          <m:sub>
            <m:r>
              <w:rPr>
                <w:rFonts w:ascii="Cambria Math" w:hAnsi="Cambria Math"/>
                <w:color w:val="auto"/>
              </w:rPr>
              <m:t>i</m:t>
            </m:r>
          </m:sub>
        </m:sSub>
      </m:oMath>
      <w:r w:rsidRPr="002B68A2">
        <w:rPr>
          <w:color w:val="auto"/>
        </w:rPr>
        <w:t xml:space="preserve"> - опытные значения сопротивления срезу, определенные при различных значениях </w:t>
      </w:r>
      <m:oMath>
        <m:sSub>
          <m:sSubPr>
            <m:ctrlPr>
              <w:rPr>
                <w:rFonts w:ascii="Cambria Math" w:hAnsi="Cambria Math"/>
                <w:i/>
                <w:color w:val="auto"/>
              </w:rPr>
            </m:ctrlPr>
          </m:sSubPr>
          <m:e>
            <m:r>
              <m:rPr>
                <m:sty m:val="p"/>
              </m:rPr>
              <w:rPr>
                <w:rFonts w:ascii="Cambria Math" w:hAnsi="Cambria Math"/>
                <w:color w:val="auto"/>
              </w:rPr>
              <m:t>σ</m:t>
            </m:r>
          </m:e>
          <m:sub>
            <m:r>
              <w:rPr>
                <w:rFonts w:ascii="Cambria Math" w:hAnsi="Cambria Math"/>
                <w:color w:val="auto"/>
              </w:rPr>
              <m:t>i</m:t>
            </m:r>
          </m:sub>
        </m:sSub>
      </m:oMath>
      <w:r w:rsidRPr="002B68A2">
        <w:rPr>
          <w:color w:val="auto"/>
        </w:rPr>
        <w:t xml:space="preserve"> и относящиеся к отдельному монолиту грунта (при </w:t>
      </w:r>
      <m:oMath>
        <m:r>
          <w:rPr>
            <w:rFonts w:ascii="Cambria Math" w:hAnsi="Cambria Math"/>
            <w:color w:val="auto"/>
          </w:rPr>
          <m:t>n≥3</m:t>
        </m:r>
      </m:oMath>
      <w:r w:rsidRPr="002B68A2">
        <w:rPr>
          <w:color w:val="auto"/>
        </w:rPr>
        <w:t>) или одному инженерно-геологическому элементу;</w:t>
      </w:r>
    </w:p>
    <w:p w:rsidR="008655D9" w:rsidRPr="002B68A2" w:rsidRDefault="008655D9" w:rsidP="00783313">
      <w:pPr>
        <w:pStyle w:val="12"/>
        <w:ind w:firstLine="567"/>
        <w:rPr>
          <w:color w:val="auto"/>
        </w:rPr>
      </w:pPr>
      <m:oMath>
        <m:r>
          <w:rPr>
            <w:rFonts w:ascii="Cambria Math" w:hAnsi="Cambria Math"/>
            <w:color w:val="auto"/>
          </w:rPr>
          <m:t>n</m:t>
        </m:r>
      </m:oMath>
      <w:r w:rsidRPr="002B68A2">
        <w:rPr>
          <w:color w:val="auto"/>
        </w:rPr>
        <w:t>- число испытаний.</w:t>
      </w:r>
    </w:p>
    <w:p w:rsidR="00300A5E" w:rsidRPr="002B68A2" w:rsidRDefault="008655D9" w:rsidP="00783313">
      <w:pPr>
        <w:pStyle w:val="12"/>
        <w:ind w:firstLine="567"/>
        <w:rPr>
          <w:rFonts w:ascii="Times New Roman" w:hAnsi="Times New Roman" w:cs="Times New Roman"/>
          <w:color w:val="auto"/>
          <w:sz w:val="28"/>
          <w:szCs w:val="28"/>
        </w:rPr>
      </w:pPr>
      <w:r w:rsidRPr="002B68A2">
        <w:rPr>
          <w:color w:val="auto"/>
        </w:rPr>
        <w:t>Аналогичным образом определяют параметры остаточной прочности</w:t>
      </w:r>
      <w:r w:rsidR="00F2253F">
        <w:rPr>
          <w:color w:val="auto"/>
        </w:rPr>
        <w:t xml:space="preserve"> </w:t>
      </w:r>
      <w:r w:rsidR="00300A5E" w:rsidRPr="002B68A2">
        <w:rPr>
          <w:rFonts w:ascii="Times New Roman" w:hAnsi="Times New Roman" w:cs="Times New Roman"/>
          <w:color w:val="auto"/>
          <w:sz w:val="28"/>
          <w:szCs w:val="28"/>
          <w:lang w:val="en-US"/>
        </w:rPr>
        <w:sym w:font="Symbol" w:char="F06A"/>
      </w:r>
      <w:r w:rsidR="00300A5E" w:rsidRPr="002B68A2">
        <w:rPr>
          <w:rFonts w:ascii="Times New Roman" w:hAnsi="Times New Roman" w:cs="Times New Roman"/>
          <w:i/>
          <w:color w:val="auto"/>
          <w:sz w:val="28"/>
          <w:szCs w:val="28"/>
          <w:vertAlign w:val="subscript"/>
          <w:lang w:val="en-US"/>
        </w:rPr>
        <w:t>r</w:t>
      </w:r>
      <w:r w:rsidR="00300A5E" w:rsidRPr="002B68A2">
        <w:rPr>
          <w:rFonts w:ascii="Times New Roman" w:hAnsi="Times New Roman" w:cs="Times New Roman"/>
          <w:color w:val="auto"/>
          <w:sz w:val="28"/>
          <w:szCs w:val="28"/>
        </w:rPr>
        <w:t xml:space="preserve">  и  </w:t>
      </w:r>
      <w:r w:rsidR="00300A5E" w:rsidRPr="002B68A2">
        <w:rPr>
          <w:rFonts w:ascii="Times New Roman" w:hAnsi="Times New Roman" w:cs="Times New Roman"/>
          <w:i/>
          <w:color w:val="auto"/>
          <w:sz w:val="28"/>
          <w:szCs w:val="28"/>
        </w:rPr>
        <w:t>с</w:t>
      </w:r>
      <w:r w:rsidR="00300A5E" w:rsidRPr="002B68A2">
        <w:rPr>
          <w:rFonts w:ascii="Times New Roman" w:hAnsi="Times New Roman" w:cs="Times New Roman"/>
          <w:i/>
          <w:color w:val="auto"/>
          <w:sz w:val="28"/>
          <w:szCs w:val="28"/>
          <w:vertAlign w:val="subscript"/>
          <w:lang w:val="en-US"/>
        </w:rPr>
        <w:t>r</w:t>
      </w:r>
      <w:r w:rsidR="00300A5E" w:rsidRPr="002B68A2">
        <w:rPr>
          <w:rFonts w:ascii="Times New Roman" w:hAnsi="Times New Roman" w:cs="Times New Roman"/>
          <w:color w:val="auto"/>
          <w:sz w:val="28"/>
          <w:szCs w:val="28"/>
        </w:rPr>
        <w:t>.</w:t>
      </w:r>
    </w:p>
    <w:p w:rsidR="001C1B85" w:rsidRPr="002B68A2" w:rsidRDefault="001C1B85" w:rsidP="00783313">
      <w:pPr>
        <w:pStyle w:val="12"/>
        <w:ind w:firstLine="567"/>
        <w:rPr>
          <w:color w:val="auto"/>
        </w:rPr>
      </w:pPr>
      <w:r w:rsidRPr="00F2253F">
        <w:rPr>
          <w:color w:val="auto"/>
        </w:rPr>
        <w:t>Точность вычисления  должна соответствовать требованиям ГОСТ 30416</w:t>
      </w:r>
      <w:r w:rsidR="00F2253F" w:rsidRPr="00F2253F">
        <w:rPr>
          <w:color w:val="auto"/>
        </w:rPr>
        <w:t xml:space="preserve"> </w:t>
      </w:r>
      <w:r w:rsidRPr="00F2253F">
        <w:rPr>
          <w:color w:val="auto"/>
        </w:rPr>
        <w:t xml:space="preserve">и составлять для угла внутреннего трения </w:t>
      </w:r>
      <m:oMath>
        <m:r>
          <m:rPr>
            <m:sty m:val="p"/>
          </m:rPr>
          <w:rPr>
            <w:rFonts w:ascii="Cambria Math" w:hAnsi="Cambria Math"/>
            <w:color w:val="auto"/>
          </w:rPr>
          <m:t>φ</m:t>
        </m:r>
      </m:oMath>
      <w:r w:rsidRPr="00F2253F">
        <w:rPr>
          <w:color w:val="auto"/>
        </w:rPr>
        <w:t xml:space="preserve">  -</w:t>
      </w:r>
      <w:r w:rsidR="00A502F6" w:rsidRPr="00F2253F">
        <w:rPr>
          <w:color w:val="auto"/>
        </w:rPr>
        <w:t xml:space="preserve"> </w:t>
      </w:r>
      <w:r w:rsidRPr="00F2253F">
        <w:rPr>
          <w:color w:val="auto"/>
        </w:rPr>
        <w:t xml:space="preserve">1 градус, </w:t>
      </w:r>
      <w:r w:rsidR="00A502F6" w:rsidRPr="00F2253F">
        <w:rPr>
          <w:color w:val="auto"/>
        </w:rPr>
        <w:t xml:space="preserve"> для удельного</w:t>
      </w:r>
      <w:r w:rsidRPr="00F2253F">
        <w:rPr>
          <w:color w:val="auto"/>
        </w:rPr>
        <w:t xml:space="preserve"> сцепление </w:t>
      </w:r>
      <m:oMath>
        <m:r>
          <w:rPr>
            <w:rFonts w:ascii="Cambria Math" w:hAnsi="Cambria Math"/>
            <w:color w:val="auto"/>
          </w:rPr>
          <m:t>c</m:t>
        </m:r>
      </m:oMath>
      <w:r w:rsidR="00A502F6" w:rsidRPr="00F2253F">
        <w:rPr>
          <w:color w:val="auto"/>
        </w:rPr>
        <w:t xml:space="preserve"> – 1 кПа</w:t>
      </w:r>
      <w:r w:rsidRPr="00F2253F">
        <w:rPr>
          <w:color w:val="auto"/>
        </w:rPr>
        <w:t xml:space="preserve"> </w:t>
      </w:r>
      <w:r w:rsidR="00A502F6" w:rsidRPr="00F2253F">
        <w:rPr>
          <w:color w:val="auto"/>
        </w:rPr>
        <w:t>.</w:t>
      </w:r>
    </w:p>
    <w:p w:rsidR="00AA2467" w:rsidRPr="002B68A2" w:rsidRDefault="00AA2467" w:rsidP="00783313">
      <w:pPr>
        <w:spacing w:line="360" w:lineRule="auto"/>
        <w:ind w:firstLine="567"/>
        <w:jc w:val="both"/>
        <w:rPr>
          <w:rFonts w:cs="Arial"/>
          <w:sz w:val="24"/>
          <w:szCs w:val="24"/>
        </w:rPr>
      </w:pPr>
      <w:r w:rsidRPr="002B68A2">
        <w:rPr>
          <w:rFonts w:cs="Arial"/>
          <w:sz w:val="24"/>
          <w:szCs w:val="24"/>
        </w:rPr>
        <w:br w:type="page"/>
      </w:r>
    </w:p>
    <w:p w:rsidR="00E659E4" w:rsidRPr="007F76C0" w:rsidRDefault="007F76C0" w:rsidP="007F76C0">
      <w:pPr>
        <w:jc w:val="center"/>
        <w:rPr>
          <w:rStyle w:val="10"/>
        </w:rPr>
      </w:pPr>
      <w:bookmarkStart w:id="10" w:name="_Toc27757731"/>
      <w:r w:rsidRPr="007F76C0">
        <w:rPr>
          <w:rStyle w:val="10"/>
        </w:rPr>
        <w:lastRenderedPageBreak/>
        <w:t>Приложение А</w:t>
      </w:r>
      <w:r w:rsidRPr="007F76C0">
        <w:rPr>
          <w:rStyle w:val="10"/>
        </w:rPr>
        <w:br/>
      </w:r>
      <w:r w:rsidRPr="007F76C0">
        <w:rPr>
          <w:rStyle w:val="10"/>
          <w:sz w:val="24"/>
        </w:rPr>
        <w:t>(рекомендуемое)</w:t>
      </w:r>
      <w:bookmarkEnd w:id="10"/>
      <w:r w:rsidRPr="004E2409">
        <w:rPr>
          <w:color w:val="000000" w:themeColor="text1"/>
          <w:sz w:val="24"/>
          <w:szCs w:val="28"/>
        </w:rPr>
        <w:br/>
      </w:r>
      <w:r w:rsidR="00E659E4" w:rsidRPr="007F76C0">
        <w:rPr>
          <w:rStyle w:val="10"/>
        </w:rPr>
        <w:t>Журнал испытаний для определения сопротивления дисперсного грунта одноплоскостному срезу</w:t>
      </w:r>
    </w:p>
    <w:p w:rsidR="00944E8B" w:rsidRPr="002B68A2" w:rsidRDefault="00944E8B" w:rsidP="00944E8B">
      <w:pPr>
        <w:rPr>
          <w:rFonts w:cs="Arial"/>
          <w:sz w:val="24"/>
          <w:szCs w:val="24"/>
        </w:rPr>
      </w:pPr>
    </w:p>
    <w:p w:rsidR="00372E14" w:rsidRPr="002B68A2" w:rsidRDefault="00372E14" w:rsidP="00944E8B">
      <w:pPr>
        <w:jc w:val="center"/>
        <w:rPr>
          <w:rFonts w:cs="Arial"/>
          <w:b/>
          <w:sz w:val="24"/>
          <w:szCs w:val="24"/>
        </w:rPr>
      </w:pPr>
      <w:r w:rsidRPr="002B68A2">
        <w:rPr>
          <w:rFonts w:cs="Arial"/>
          <w:b/>
          <w:sz w:val="24"/>
          <w:szCs w:val="24"/>
        </w:rPr>
        <w:t>Форма первой страницы журнала</w:t>
      </w:r>
    </w:p>
    <w:p w:rsidR="0057540B" w:rsidRPr="002B68A2" w:rsidRDefault="0057540B" w:rsidP="00944E8B">
      <w:pPr>
        <w:jc w:val="center"/>
        <w:rPr>
          <w:rFonts w:cs="Arial"/>
          <w:b/>
          <w:bCs/>
          <w:sz w:val="24"/>
          <w:szCs w:val="24"/>
        </w:rPr>
      </w:pPr>
    </w:p>
    <w:tbl>
      <w:tblPr>
        <w:tblW w:w="0" w:type="auto"/>
        <w:tblCellMar>
          <w:left w:w="0" w:type="dxa"/>
          <w:right w:w="0" w:type="dxa"/>
        </w:tblCellMar>
        <w:tblLook w:val="04A0"/>
      </w:tblPr>
      <w:tblGrid>
        <w:gridCol w:w="1096"/>
        <w:gridCol w:w="319"/>
        <w:gridCol w:w="166"/>
        <w:gridCol w:w="165"/>
        <w:gridCol w:w="165"/>
        <w:gridCol w:w="165"/>
        <w:gridCol w:w="637"/>
        <w:gridCol w:w="329"/>
        <w:gridCol w:w="788"/>
        <w:gridCol w:w="788"/>
        <w:gridCol w:w="1404"/>
        <w:gridCol w:w="3482"/>
      </w:tblGrid>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spacing w:line="393" w:lineRule="atLeast"/>
              <w:rPr>
                <w:rFonts w:cs="Arial"/>
                <w:sz w:val="24"/>
                <w:szCs w:val="24"/>
              </w:rPr>
            </w:pPr>
            <w:r w:rsidRPr="002B68A2">
              <w:rPr>
                <w:rFonts w:cs="Arial"/>
                <w:sz w:val="24"/>
                <w:szCs w:val="24"/>
              </w:rPr>
              <w:t>Организация___________________________________________________________</w:t>
            </w: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spacing w:line="393" w:lineRule="atLeast"/>
              <w:rPr>
                <w:rFonts w:cs="Arial"/>
                <w:sz w:val="24"/>
                <w:szCs w:val="24"/>
              </w:rPr>
            </w:pPr>
          </w:p>
        </w:tc>
      </w:tr>
      <w:tr w:rsidR="0057540B" w:rsidRPr="002B68A2" w:rsidTr="0057540B">
        <w:trPr>
          <w:gridBefore w:val="8"/>
          <w:wBefore w:w="3042" w:type="dxa"/>
        </w:trPr>
        <w:tc>
          <w:tcPr>
            <w:tcW w:w="6462" w:type="dxa"/>
            <w:gridSpan w:val="4"/>
            <w:tcBorders>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Default="0057540B" w:rsidP="00E24490">
            <w:pPr>
              <w:widowControl/>
              <w:overflowPunct/>
              <w:autoSpaceDE/>
              <w:autoSpaceDN/>
              <w:adjustRightInd/>
              <w:spacing w:line="393" w:lineRule="atLeast"/>
              <w:jc w:val="center"/>
              <w:rPr>
                <w:rFonts w:cs="Arial"/>
                <w:b/>
                <w:bCs/>
                <w:sz w:val="22"/>
                <w:szCs w:val="22"/>
              </w:rPr>
            </w:pPr>
            <w:r w:rsidRPr="002B68A2">
              <w:rPr>
                <w:rFonts w:cs="Arial"/>
                <w:b/>
                <w:bCs/>
                <w:sz w:val="22"/>
                <w:szCs w:val="22"/>
              </w:rPr>
              <w:t xml:space="preserve">ЖУРНАЛ ИСПЫТАНИЙ ГРУНТА МЕТОДОМ </w:t>
            </w:r>
            <w:r w:rsidR="00E24490">
              <w:rPr>
                <w:rFonts w:cs="Arial"/>
                <w:b/>
                <w:bCs/>
                <w:sz w:val="22"/>
                <w:szCs w:val="22"/>
              </w:rPr>
              <w:t>ОДНОПЛОСКОСТНОГО СРЕЗА</w:t>
            </w:r>
          </w:p>
          <w:p w:rsidR="00E24490" w:rsidRPr="00E24490" w:rsidRDefault="00E24490" w:rsidP="00E24490">
            <w:pPr>
              <w:widowControl/>
              <w:overflowPunct/>
              <w:autoSpaceDE/>
              <w:autoSpaceDN/>
              <w:adjustRightInd/>
              <w:spacing w:line="393" w:lineRule="atLeast"/>
              <w:jc w:val="center"/>
              <w:rPr>
                <w:rFonts w:cs="Arial"/>
                <w:b/>
                <w:bCs/>
                <w:sz w:val="22"/>
                <w:szCs w:val="22"/>
              </w:rPr>
            </w:pPr>
          </w:p>
        </w:tc>
      </w:tr>
      <w:tr w:rsidR="0057540B" w:rsidRPr="002B68A2" w:rsidTr="0057540B">
        <w:tc>
          <w:tcPr>
            <w:tcW w:w="3830" w:type="dxa"/>
            <w:gridSpan w:val="9"/>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textAlignment w:val="auto"/>
              <w:rPr>
                <w:rFonts w:cs="Arial"/>
                <w:sz w:val="24"/>
                <w:szCs w:val="24"/>
              </w:rPr>
            </w:pPr>
          </w:p>
        </w:tc>
        <w:tc>
          <w:tcPr>
            <w:tcW w:w="5674" w:type="dxa"/>
            <w:gridSpan w:val="3"/>
            <w:tcBorders>
              <w:top w:val="single" w:sz="8" w:space="0" w:color="000000"/>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spacing w:line="393" w:lineRule="atLeast"/>
              <w:rPr>
                <w:rFonts w:cs="Arial"/>
                <w:sz w:val="24"/>
                <w:szCs w:val="24"/>
              </w:rPr>
            </w:pPr>
            <w:r w:rsidRPr="002B68A2">
              <w:rPr>
                <w:rFonts w:cs="Arial"/>
                <w:sz w:val="24"/>
                <w:szCs w:val="24"/>
              </w:rPr>
              <w:t>Объект (пункт)</w:t>
            </w:r>
          </w:p>
        </w:tc>
      </w:tr>
      <w:tr w:rsidR="0057540B" w:rsidRPr="002B68A2" w:rsidTr="0057540B">
        <w:tc>
          <w:tcPr>
            <w:tcW w:w="1746" w:type="dxa"/>
            <w:gridSpan w:val="4"/>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textAlignment w:val="auto"/>
              <w:rPr>
                <w:rFonts w:cs="Arial"/>
                <w:sz w:val="24"/>
                <w:szCs w:val="24"/>
              </w:rPr>
            </w:pPr>
          </w:p>
        </w:tc>
        <w:tc>
          <w:tcPr>
            <w:tcW w:w="7758" w:type="dxa"/>
            <w:gridSpan w:val="8"/>
            <w:tcBorders>
              <w:top w:val="single" w:sz="8" w:space="0" w:color="000000"/>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spacing w:line="393" w:lineRule="atLeast"/>
              <w:rPr>
                <w:rFonts w:cs="Arial"/>
                <w:sz w:val="24"/>
                <w:szCs w:val="24"/>
              </w:rPr>
            </w:pPr>
            <w:r w:rsidRPr="002B68A2">
              <w:rPr>
                <w:rFonts w:cs="Arial"/>
                <w:sz w:val="24"/>
                <w:szCs w:val="24"/>
              </w:rPr>
              <w:t>Сооружение</w:t>
            </w:r>
          </w:p>
        </w:tc>
      </w:tr>
      <w:tr w:rsidR="0057540B" w:rsidRPr="002B68A2" w:rsidTr="0057540B">
        <w:tc>
          <w:tcPr>
            <w:tcW w:w="1581" w:type="dxa"/>
            <w:gridSpan w:val="3"/>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textAlignment w:val="auto"/>
              <w:rPr>
                <w:rFonts w:cs="Arial"/>
                <w:sz w:val="24"/>
                <w:szCs w:val="24"/>
              </w:rPr>
            </w:pPr>
          </w:p>
        </w:tc>
        <w:tc>
          <w:tcPr>
            <w:tcW w:w="7923" w:type="dxa"/>
            <w:gridSpan w:val="9"/>
            <w:tcBorders>
              <w:top w:val="single" w:sz="8" w:space="0" w:color="000000"/>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textAlignment w:val="auto"/>
              <w:rPr>
                <w:rFonts w:cs="Arial"/>
                <w:sz w:val="24"/>
                <w:szCs w:val="24"/>
              </w:rPr>
            </w:pPr>
          </w:p>
        </w:tc>
      </w:tr>
      <w:tr w:rsidR="0057540B" w:rsidRPr="002B68A2" w:rsidTr="0057540B">
        <w:tc>
          <w:tcPr>
            <w:tcW w:w="4618" w:type="dxa"/>
            <w:gridSpan w:val="10"/>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spacing w:line="393" w:lineRule="atLeast"/>
              <w:rPr>
                <w:rFonts w:cs="Arial"/>
                <w:sz w:val="24"/>
                <w:szCs w:val="24"/>
              </w:rPr>
            </w:pPr>
            <w:r w:rsidRPr="002B68A2">
              <w:rPr>
                <w:rFonts w:cs="Arial"/>
                <w:sz w:val="24"/>
                <w:szCs w:val="24"/>
              </w:rPr>
              <w:t>Дата испытаний: начало</w:t>
            </w:r>
            <w:r w:rsidR="00C20258" w:rsidRPr="002B68A2">
              <w:rPr>
                <w:rFonts w:cs="Arial"/>
                <w:sz w:val="24"/>
                <w:szCs w:val="24"/>
              </w:rPr>
              <w:t xml:space="preserve"> _________</w:t>
            </w:r>
          </w:p>
        </w:tc>
        <w:tc>
          <w:tcPr>
            <w:tcW w:w="4886" w:type="dxa"/>
            <w:gridSpan w:val="2"/>
            <w:tcBorders>
              <w:top w:val="nil"/>
              <w:left w:val="nil"/>
              <w:bottom w:val="nil"/>
              <w:right w:val="nil"/>
            </w:tcBorders>
            <w:tcMar>
              <w:top w:w="0" w:type="dxa"/>
              <w:left w:w="74" w:type="dxa"/>
              <w:bottom w:w="0" w:type="dxa"/>
              <w:right w:w="74" w:type="dxa"/>
            </w:tcMar>
            <w:hideMark/>
          </w:tcPr>
          <w:p w:rsidR="0057540B" w:rsidRPr="002B68A2" w:rsidRDefault="00C20258" w:rsidP="0057540B">
            <w:pPr>
              <w:widowControl/>
              <w:overflowPunct/>
              <w:autoSpaceDE/>
              <w:autoSpaceDN/>
              <w:adjustRightInd/>
              <w:spacing w:line="393" w:lineRule="atLeast"/>
              <w:rPr>
                <w:rFonts w:cs="Arial"/>
                <w:sz w:val="24"/>
                <w:szCs w:val="24"/>
              </w:rPr>
            </w:pPr>
            <w:r w:rsidRPr="002B68A2">
              <w:rPr>
                <w:rFonts w:cs="Arial"/>
                <w:sz w:val="24"/>
                <w:szCs w:val="24"/>
              </w:rPr>
              <w:t>О</w:t>
            </w:r>
            <w:r w:rsidR="0057540B" w:rsidRPr="002B68A2">
              <w:rPr>
                <w:rFonts w:cs="Arial"/>
                <w:sz w:val="24"/>
                <w:szCs w:val="24"/>
              </w:rPr>
              <w:t>кончание</w:t>
            </w:r>
            <w:r w:rsidRPr="002B68A2">
              <w:rPr>
                <w:rFonts w:cs="Arial"/>
                <w:sz w:val="24"/>
                <w:szCs w:val="24"/>
              </w:rPr>
              <w:t xml:space="preserve"> _________</w:t>
            </w:r>
          </w:p>
        </w:tc>
      </w:tr>
      <w:tr w:rsidR="00C20258" w:rsidRPr="002B68A2" w:rsidTr="0057540B">
        <w:tc>
          <w:tcPr>
            <w:tcW w:w="4618" w:type="dxa"/>
            <w:gridSpan w:val="10"/>
            <w:tcBorders>
              <w:top w:val="nil"/>
              <w:left w:val="nil"/>
              <w:bottom w:val="nil"/>
              <w:right w:val="nil"/>
            </w:tcBorders>
            <w:tcMar>
              <w:top w:w="0" w:type="dxa"/>
              <w:left w:w="74" w:type="dxa"/>
              <w:bottom w:w="0" w:type="dxa"/>
              <w:right w:w="74" w:type="dxa"/>
            </w:tcMar>
          </w:tcPr>
          <w:p w:rsidR="00C20258" w:rsidRPr="007F76C0" w:rsidRDefault="00C20258" w:rsidP="00C20258">
            <w:pPr>
              <w:widowControl/>
              <w:overflowPunct/>
              <w:autoSpaceDE/>
              <w:autoSpaceDN/>
              <w:adjustRightInd/>
              <w:spacing w:line="393" w:lineRule="atLeast"/>
              <w:rPr>
                <w:rFonts w:cs="Arial"/>
                <w:sz w:val="24"/>
                <w:szCs w:val="24"/>
              </w:rPr>
            </w:pPr>
            <w:r w:rsidRPr="007F76C0">
              <w:rPr>
                <w:rFonts w:cs="Arial"/>
                <w:sz w:val="24"/>
                <w:szCs w:val="24"/>
              </w:rPr>
              <w:t>Шурф (скважина</w:t>
            </w:r>
            <w:r w:rsidR="00C6057C" w:rsidRPr="007F76C0">
              <w:rPr>
                <w:rFonts w:cs="Arial"/>
                <w:sz w:val="24"/>
                <w:szCs w:val="24"/>
              </w:rPr>
              <w:t xml:space="preserve">), </w:t>
            </w:r>
            <w:r w:rsidRPr="007F76C0">
              <w:rPr>
                <w:rFonts w:cs="Arial"/>
                <w:sz w:val="24"/>
                <w:szCs w:val="24"/>
              </w:rPr>
              <w:t xml:space="preserve"> № ___________ </w:t>
            </w:r>
          </w:p>
        </w:tc>
        <w:tc>
          <w:tcPr>
            <w:tcW w:w="4886" w:type="dxa"/>
            <w:gridSpan w:val="2"/>
            <w:tcBorders>
              <w:top w:val="nil"/>
              <w:left w:val="nil"/>
              <w:bottom w:val="nil"/>
              <w:right w:val="nil"/>
            </w:tcBorders>
            <w:tcMar>
              <w:top w:w="0" w:type="dxa"/>
              <w:left w:w="74" w:type="dxa"/>
              <w:bottom w:w="0" w:type="dxa"/>
              <w:right w:w="74" w:type="dxa"/>
            </w:tcMar>
          </w:tcPr>
          <w:p w:rsidR="00C20258" w:rsidRPr="007F76C0" w:rsidRDefault="00C20258" w:rsidP="0057540B">
            <w:pPr>
              <w:widowControl/>
              <w:overflowPunct/>
              <w:autoSpaceDE/>
              <w:autoSpaceDN/>
              <w:adjustRightInd/>
              <w:spacing w:line="393" w:lineRule="atLeast"/>
              <w:rPr>
                <w:rFonts w:cs="Arial"/>
                <w:sz w:val="24"/>
                <w:szCs w:val="24"/>
              </w:rPr>
            </w:pPr>
          </w:p>
        </w:tc>
      </w:tr>
      <w:tr w:rsidR="00C20258" w:rsidRPr="002B68A2" w:rsidTr="0057540B">
        <w:tc>
          <w:tcPr>
            <w:tcW w:w="4618" w:type="dxa"/>
            <w:gridSpan w:val="10"/>
            <w:tcBorders>
              <w:top w:val="nil"/>
              <w:left w:val="nil"/>
              <w:bottom w:val="nil"/>
              <w:right w:val="nil"/>
            </w:tcBorders>
            <w:tcMar>
              <w:top w:w="0" w:type="dxa"/>
              <w:left w:w="74" w:type="dxa"/>
              <w:bottom w:w="0" w:type="dxa"/>
              <w:right w:w="74" w:type="dxa"/>
            </w:tcMar>
          </w:tcPr>
          <w:p w:rsidR="00C20258" w:rsidRPr="007F76C0" w:rsidRDefault="00C20258" w:rsidP="00C20258">
            <w:pPr>
              <w:widowControl/>
              <w:overflowPunct/>
              <w:autoSpaceDE/>
              <w:autoSpaceDN/>
              <w:adjustRightInd/>
              <w:spacing w:line="393" w:lineRule="atLeast"/>
              <w:rPr>
                <w:rFonts w:cs="Arial"/>
                <w:sz w:val="24"/>
                <w:szCs w:val="24"/>
              </w:rPr>
            </w:pPr>
            <w:r w:rsidRPr="007F76C0">
              <w:rPr>
                <w:rFonts w:cs="Arial"/>
                <w:sz w:val="24"/>
                <w:szCs w:val="24"/>
              </w:rPr>
              <w:t>Глубина отбора образца, м</w:t>
            </w:r>
          </w:p>
        </w:tc>
        <w:tc>
          <w:tcPr>
            <w:tcW w:w="4886" w:type="dxa"/>
            <w:gridSpan w:val="2"/>
            <w:tcBorders>
              <w:top w:val="nil"/>
              <w:left w:val="nil"/>
              <w:bottom w:val="nil"/>
              <w:right w:val="nil"/>
            </w:tcBorders>
            <w:tcMar>
              <w:top w:w="0" w:type="dxa"/>
              <w:left w:w="74" w:type="dxa"/>
              <w:bottom w:w="0" w:type="dxa"/>
              <w:right w:w="74" w:type="dxa"/>
            </w:tcMar>
          </w:tcPr>
          <w:p w:rsidR="00C20258" w:rsidRPr="007F76C0" w:rsidRDefault="00C20258" w:rsidP="0057540B">
            <w:pPr>
              <w:widowControl/>
              <w:overflowPunct/>
              <w:autoSpaceDE/>
              <w:autoSpaceDN/>
              <w:adjustRightInd/>
              <w:spacing w:line="393" w:lineRule="atLeast"/>
              <w:rPr>
                <w:rFonts w:cs="Arial"/>
                <w:sz w:val="24"/>
                <w:szCs w:val="24"/>
              </w:rPr>
            </w:pPr>
          </w:p>
        </w:tc>
      </w:tr>
      <w:tr w:rsidR="00C6057C" w:rsidRPr="002B68A2" w:rsidTr="00C6057C">
        <w:trPr>
          <w:trHeight w:val="470"/>
        </w:trPr>
        <w:tc>
          <w:tcPr>
            <w:tcW w:w="4618" w:type="dxa"/>
            <w:gridSpan w:val="10"/>
            <w:tcBorders>
              <w:top w:val="nil"/>
              <w:left w:val="nil"/>
              <w:bottom w:val="nil"/>
              <w:right w:val="nil"/>
            </w:tcBorders>
            <w:tcMar>
              <w:top w:w="0" w:type="dxa"/>
              <w:left w:w="74" w:type="dxa"/>
              <w:bottom w:w="0" w:type="dxa"/>
              <w:right w:w="74" w:type="dxa"/>
            </w:tcMar>
          </w:tcPr>
          <w:p w:rsidR="00C6057C" w:rsidRPr="007F76C0" w:rsidRDefault="00C6057C" w:rsidP="00C20258">
            <w:pPr>
              <w:widowControl/>
              <w:overflowPunct/>
              <w:autoSpaceDE/>
              <w:autoSpaceDN/>
              <w:adjustRightInd/>
              <w:spacing w:line="393" w:lineRule="atLeast"/>
              <w:rPr>
                <w:rFonts w:cs="Arial"/>
                <w:sz w:val="24"/>
                <w:szCs w:val="24"/>
              </w:rPr>
            </w:pPr>
            <w:r w:rsidRPr="007F76C0">
              <w:rPr>
                <w:rFonts w:cs="Arial"/>
                <w:sz w:val="24"/>
                <w:szCs w:val="24"/>
              </w:rPr>
              <w:t>Лабораторный номер образца _______</w:t>
            </w:r>
          </w:p>
        </w:tc>
        <w:tc>
          <w:tcPr>
            <w:tcW w:w="4886" w:type="dxa"/>
            <w:gridSpan w:val="2"/>
            <w:tcBorders>
              <w:top w:val="nil"/>
              <w:left w:val="nil"/>
              <w:bottom w:val="nil"/>
              <w:right w:val="nil"/>
            </w:tcBorders>
            <w:tcMar>
              <w:top w:w="0" w:type="dxa"/>
              <w:left w:w="74" w:type="dxa"/>
              <w:bottom w:w="0" w:type="dxa"/>
              <w:right w:w="74" w:type="dxa"/>
            </w:tcMar>
          </w:tcPr>
          <w:p w:rsidR="00C6057C" w:rsidRPr="007F76C0" w:rsidRDefault="00C6057C" w:rsidP="0057540B">
            <w:pPr>
              <w:widowControl/>
              <w:overflowPunct/>
              <w:autoSpaceDE/>
              <w:autoSpaceDN/>
              <w:adjustRightInd/>
              <w:spacing w:line="393" w:lineRule="atLeast"/>
              <w:rPr>
                <w:rFonts w:cs="Arial"/>
                <w:sz w:val="24"/>
                <w:szCs w:val="24"/>
              </w:rPr>
            </w:pPr>
          </w:p>
        </w:tc>
      </w:tr>
      <w:tr w:rsidR="0057540B" w:rsidRPr="002B68A2" w:rsidTr="0057540B">
        <w:tc>
          <w:tcPr>
            <w:tcW w:w="2713" w:type="dxa"/>
            <w:gridSpan w:val="7"/>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c>
          <w:tcPr>
            <w:tcW w:w="1905" w:type="dxa"/>
            <w:gridSpan w:val="3"/>
            <w:tcBorders>
              <w:top w:val="single" w:sz="8" w:space="0" w:color="000000"/>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c>
          <w:tcPr>
            <w:tcW w:w="1404" w:type="dxa"/>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c>
          <w:tcPr>
            <w:tcW w:w="3482" w:type="dxa"/>
            <w:tcBorders>
              <w:top w:val="single" w:sz="8" w:space="0" w:color="000000"/>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spacing w:line="393" w:lineRule="atLeast"/>
              <w:rPr>
                <w:rFonts w:cs="Arial"/>
                <w:sz w:val="24"/>
                <w:szCs w:val="24"/>
              </w:rPr>
            </w:pPr>
            <w:r w:rsidRPr="007F76C0">
              <w:rPr>
                <w:rFonts w:cs="Arial"/>
                <w:sz w:val="24"/>
                <w:szCs w:val="24"/>
              </w:rPr>
              <w:t>Характеристика испытываемого грунта</w:t>
            </w:r>
          </w:p>
        </w:tc>
      </w:tr>
      <w:tr w:rsidR="00C20258" w:rsidRPr="002B68A2" w:rsidTr="0057540B">
        <w:tc>
          <w:tcPr>
            <w:tcW w:w="9504" w:type="dxa"/>
            <w:gridSpan w:val="12"/>
            <w:tcBorders>
              <w:top w:val="nil"/>
              <w:left w:val="nil"/>
              <w:bottom w:val="nil"/>
              <w:right w:val="nil"/>
            </w:tcBorders>
            <w:tcMar>
              <w:top w:w="0" w:type="dxa"/>
              <w:left w:w="74" w:type="dxa"/>
              <w:bottom w:w="0" w:type="dxa"/>
              <w:right w:w="74" w:type="dxa"/>
            </w:tcMar>
          </w:tcPr>
          <w:p w:rsidR="00C20258" w:rsidRPr="007F76C0" w:rsidRDefault="00C20258" w:rsidP="0057540B">
            <w:pPr>
              <w:widowControl/>
              <w:overflowPunct/>
              <w:autoSpaceDE/>
              <w:autoSpaceDN/>
              <w:adjustRightInd/>
              <w:spacing w:line="393" w:lineRule="atLeast"/>
              <w:rPr>
                <w:rFonts w:cs="Arial"/>
                <w:sz w:val="24"/>
                <w:szCs w:val="24"/>
              </w:rPr>
            </w:pPr>
          </w:p>
        </w:tc>
      </w:tr>
      <w:tr w:rsidR="0057540B" w:rsidRPr="002B68A2" w:rsidTr="0057540B">
        <w:tc>
          <w:tcPr>
            <w:tcW w:w="3830" w:type="dxa"/>
            <w:gridSpan w:val="9"/>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c>
          <w:tcPr>
            <w:tcW w:w="5674" w:type="dxa"/>
            <w:gridSpan w:val="3"/>
            <w:tcBorders>
              <w:top w:val="single" w:sz="8" w:space="0" w:color="000000"/>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spacing w:line="393" w:lineRule="atLeast"/>
              <w:rPr>
                <w:rFonts w:cs="Arial"/>
                <w:sz w:val="24"/>
                <w:szCs w:val="24"/>
              </w:rPr>
            </w:pPr>
            <w:r w:rsidRPr="007F76C0">
              <w:rPr>
                <w:rFonts w:cs="Arial"/>
                <w:sz w:val="24"/>
                <w:szCs w:val="24"/>
              </w:rPr>
              <w:t>Краткая характеристика установки для испытаний</w:t>
            </w:r>
          </w:p>
        </w:tc>
      </w:tr>
      <w:tr w:rsidR="0057540B" w:rsidRPr="002B68A2" w:rsidTr="0057540B">
        <w:tc>
          <w:tcPr>
            <w:tcW w:w="1415" w:type="dxa"/>
            <w:gridSpan w:val="2"/>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c>
          <w:tcPr>
            <w:tcW w:w="8089" w:type="dxa"/>
            <w:gridSpan w:val="10"/>
            <w:tcBorders>
              <w:top w:val="single" w:sz="8" w:space="0" w:color="000000"/>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spacing w:line="393" w:lineRule="atLeast"/>
              <w:rPr>
                <w:rFonts w:cs="Arial"/>
                <w:sz w:val="24"/>
                <w:szCs w:val="24"/>
              </w:rPr>
            </w:pPr>
            <w:r w:rsidRPr="007F76C0">
              <w:rPr>
                <w:rFonts w:cs="Arial"/>
                <w:sz w:val="24"/>
                <w:szCs w:val="24"/>
              </w:rPr>
              <w:t>Приборы (тип и номер) для измерений</w:t>
            </w:r>
          </w:p>
        </w:tc>
      </w:tr>
      <w:tr w:rsidR="0057540B" w:rsidRPr="002B68A2" w:rsidTr="0057540B">
        <w:tc>
          <w:tcPr>
            <w:tcW w:w="1581" w:type="dxa"/>
            <w:gridSpan w:val="3"/>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c>
          <w:tcPr>
            <w:tcW w:w="7923" w:type="dxa"/>
            <w:gridSpan w:val="9"/>
            <w:tcBorders>
              <w:top w:val="single" w:sz="8" w:space="0" w:color="000000"/>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7F76C0" w:rsidRDefault="00C6057C" w:rsidP="0057540B">
            <w:pPr>
              <w:widowControl/>
              <w:overflowPunct/>
              <w:autoSpaceDE/>
              <w:autoSpaceDN/>
              <w:adjustRightInd/>
              <w:spacing w:line="393" w:lineRule="atLeast"/>
              <w:rPr>
                <w:rFonts w:cs="Arial"/>
                <w:sz w:val="24"/>
                <w:szCs w:val="24"/>
              </w:rPr>
            </w:pPr>
            <w:r w:rsidRPr="007F76C0">
              <w:rPr>
                <w:rFonts w:cs="Arial"/>
                <w:sz w:val="24"/>
                <w:szCs w:val="24"/>
              </w:rPr>
              <w:t>Схема испытания</w:t>
            </w:r>
          </w:p>
        </w:tc>
      </w:tr>
      <w:tr w:rsidR="0057540B" w:rsidRPr="002B68A2" w:rsidTr="0057540B">
        <w:tc>
          <w:tcPr>
            <w:tcW w:w="1746" w:type="dxa"/>
            <w:gridSpan w:val="4"/>
            <w:tcBorders>
              <w:top w:val="nil"/>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c>
          <w:tcPr>
            <w:tcW w:w="7758" w:type="dxa"/>
            <w:gridSpan w:val="8"/>
            <w:tcBorders>
              <w:top w:val="single" w:sz="8" w:space="0" w:color="000000"/>
              <w:left w:val="nil"/>
              <w:bottom w:val="nil"/>
              <w:right w:val="nil"/>
            </w:tcBorders>
            <w:tcMar>
              <w:top w:w="0" w:type="dxa"/>
              <w:left w:w="74" w:type="dxa"/>
              <w:bottom w:w="0" w:type="dxa"/>
              <w:right w:w="74" w:type="dxa"/>
            </w:tcMar>
            <w:hideMark/>
          </w:tcPr>
          <w:p w:rsidR="0057540B" w:rsidRPr="007F76C0" w:rsidRDefault="0057540B" w:rsidP="0057540B">
            <w:pPr>
              <w:widowControl/>
              <w:overflowPunct/>
              <w:autoSpaceDE/>
              <w:autoSpaceDN/>
              <w:adjustRightInd/>
              <w:textAlignment w:val="auto"/>
              <w:rPr>
                <w:rFonts w:cs="Arial"/>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7F76C0" w:rsidRDefault="00C6057C" w:rsidP="0057540B">
            <w:pPr>
              <w:widowControl/>
              <w:overflowPunct/>
              <w:autoSpaceDE/>
              <w:autoSpaceDN/>
              <w:adjustRightInd/>
              <w:spacing w:line="393" w:lineRule="atLeast"/>
              <w:rPr>
                <w:rFonts w:cs="Arial"/>
                <w:sz w:val="24"/>
                <w:szCs w:val="24"/>
              </w:rPr>
            </w:pPr>
            <w:r w:rsidRPr="007F76C0">
              <w:rPr>
                <w:rFonts w:cs="Arial"/>
                <w:sz w:val="24"/>
                <w:szCs w:val="24"/>
              </w:rPr>
              <w:t>Сведения о замачивании ________________________________________</w:t>
            </w:r>
            <w:r w:rsidR="00E0275F">
              <w:rPr>
                <w:rFonts w:cs="Arial"/>
                <w:noProof/>
                <w:sz w:val="24"/>
                <w:szCs w:val="24"/>
              </w:rPr>
            </w:r>
            <w:r w:rsidR="00E0275F">
              <w:rPr>
                <w:rFonts w:cs="Arial"/>
                <w:noProof/>
                <w:sz w:val="24"/>
                <w:szCs w:val="24"/>
              </w:rPr>
              <w:pict>
                <v:rect id="Прямоугольник 4" o:spid="_x0000_s1031" alt="Описание: ГОСТ 12248-2010 Грунты. Методы лабораторного определения характеристик прочности и деформируемости (с Поправкой)" style="width:9pt;height:16.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" filled="f" stroked="f">
                  <o:lock v:ext="edit" aspectratio="t"/>
                  <w10:wrap type="none"/>
                  <w10:anchorlock/>
                </v:rect>
              </w:pict>
            </w: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tcPr>
          <w:p w:rsidR="0057540B" w:rsidRPr="002B68A2" w:rsidRDefault="0057540B" w:rsidP="00F6641A">
            <w:pPr>
              <w:widowControl/>
              <w:overflowPunct/>
              <w:autoSpaceDE/>
              <w:autoSpaceDN/>
              <w:adjustRightInd/>
              <w:spacing w:line="393" w:lineRule="atLeast"/>
              <w:rPr>
                <w:sz w:val="24"/>
                <w:szCs w:val="24"/>
              </w:rPr>
            </w:pPr>
            <w:r w:rsidRPr="002B68A2">
              <w:rPr>
                <w:sz w:val="24"/>
                <w:szCs w:val="24"/>
              </w:rPr>
              <w:t>Данные о рабочем кольце (образце):</w:t>
            </w:r>
          </w:p>
        </w:tc>
      </w:tr>
      <w:tr w:rsidR="0057540B" w:rsidRPr="002B68A2" w:rsidTr="0057540B">
        <w:tc>
          <w:tcPr>
            <w:tcW w:w="1581" w:type="dxa"/>
            <w:gridSpan w:val="3"/>
            <w:tcBorders>
              <w:top w:val="nil"/>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c>
          <w:tcPr>
            <w:tcW w:w="7923" w:type="dxa"/>
            <w:gridSpan w:val="9"/>
            <w:tcBorders>
              <w:top w:val="single" w:sz="8" w:space="0" w:color="000000"/>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spacing w:line="393" w:lineRule="atLeast"/>
              <w:rPr>
                <w:sz w:val="24"/>
                <w:szCs w:val="24"/>
              </w:rPr>
            </w:pPr>
            <w:r w:rsidRPr="002B68A2">
              <w:rPr>
                <w:sz w:val="24"/>
                <w:szCs w:val="24"/>
              </w:rPr>
              <w:t>Высота, мм</w:t>
            </w:r>
          </w:p>
        </w:tc>
      </w:tr>
      <w:tr w:rsidR="0057540B" w:rsidRPr="002B68A2" w:rsidTr="0057540B">
        <w:tc>
          <w:tcPr>
            <w:tcW w:w="1096" w:type="dxa"/>
            <w:tcBorders>
              <w:top w:val="nil"/>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c>
          <w:tcPr>
            <w:tcW w:w="8408" w:type="dxa"/>
            <w:gridSpan w:val="11"/>
            <w:tcBorders>
              <w:top w:val="single" w:sz="8" w:space="0" w:color="000000"/>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spacing w:line="393" w:lineRule="atLeast"/>
              <w:rPr>
                <w:sz w:val="24"/>
                <w:szCs w:val="24"/>
              </w:rPr>
            </w:pPr>
            <w:r w:rsidRPr="002B68A2">
              <w:rPr>
                <w:sz w:val="24"/>
                <w:szCs w:val="24"/>
              </w:rPr>
              <w:t>Диаметр, мм</w:t>
            </w:r>
          </w:p>
        </w:tc>
      </w:tr>
      <w:tr w:rsidR="0057540B" w:rsidRPr="002B68A2" w:rsidTr="0057540B">
        <w:tc>
          <w:tcPr>
            <w:tcW w:w="2076" w:type="dxa"/>
            <w:gridSpan w:val="6"/>
            <w:tcBorders>
              <w:top w:val="nil"/>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c>
          <w:tcPr>
            <w:tcW w:w="7428" w:type="dxa"/>
            <w:gridSpan w:val="6"/>
            <w:tcBorders>
              <w:top w:val="single" w:sz="8" w:space="0" w:color="000000"/>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hideMark/>
          </w:tcPr>
          <w:p w:rsidR="0057540B" w:rsidRPr="002B68A2" w:rsidRDefault="0057540B" w:rsidP="0057540B">
            <w:pPr>
              <w:widowControl/>
              <w:overflowPunct/>
              <w:autoSpaceDE/>
              <w:autoSpaceDN/>
              <w:adjustRightInd/>
              <w:spacing w:line="393" w:lineRule="atLeast"/>
              <w:rPr>
                <w:sz w:val="24"/>
                <w:szCs w:val="24"/>
              </w:rPr>
            </w:pPr>
            <w:r w:rsidRPr="002B68A2">
              <w:rPr>
                <w:sz w:val="24"/>
                <w:szCs w:val="24"/>
              </w:rPr>
              <w:t>Площадь, см</w:t>
            </w:r>
            <w:r w:rsidRPr="002B68A2">
              <w:rPr>
                <w:sz w:val="24"/>
                <w:szCs w:val="24"/>
                <w:vertAlign w:val="superscript"/>
              </w:rPr>
              <w:t>2</w:t>
            </w: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tcPr>
          <w:p w:rsidR="0057540B" w:rsidRPr="002B68A2" w:rsidRDefault="0057540B" w:rsidP="00F6641A">
            <w:pPr>
              <w:widowControl/>
              <w:overflowPunct/>
              <w:autoSpaceDE/>
              <w:autoSpaceDN/>
              <w:adjustRightInd/>
              <w:spacing w:line="393" w:lineRule="atLeast"/>
              <w:rPr>
                <w:sz w:val="24"/>
                <w:szCs w:val="24"/>
              </w:rPr>
            </w:pPr>
            <w:r w:rsidRPr="002B68A2">
              <w:rPr>
                <w:sz w:val="24"/>
                <w:szCs w:val="24"/>
              </w:rPr>
              <w:t>Объем, см</w:t>
            </w:r>
            <w:r w:rsidRPr="002B68A2">
              <w:rPr>
                <w:sz w:val="24"/>
                <w:szCs w:val="24"/>
                <w:vertAlign w:val="superscript"/>
              </w:rPr>
              <w:t>3</w:t>
            </w: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tcPr>
          <w:p w:rsidR="0057540B" w:rsidRPr="002B68A2" w:rsidRDefault="0057540B" w:rsidP="00F6641A">
            <w:pPr>
              <w:widowControl/>
              <w:overflowPunct/>
              <w:autoSpaceDE/>
              <w:autoSpaceDN/>
              <w:adjustRightInd/>
              <w:spacing w:line="393" w:lineRule="atLeast"/>
              <w:rPr>
                <w:sz w:val="24"/>
                <w:szCs w:val="24"/>
              </w:rPr>
            </w:pPr>
            <w:r w:rsidRPr="002B68A2">
              <w:rPr>
                <w:sz w:val="24"/>
                <w:szCs w:val="24"/>
              </w:rPr>
              <w:t>Масса, г</w:t>
            </w: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tcPr>
          <w:p w:rsidR="0057540B" w:rsidRPr="002B68A2" w:rsidRDefault="0057540B" w:rsidP="00F6641A">
            <w:pPr>
              <w:widowControl/>
              <w:overflowPunct/>
              <w:autoSpaceDE/>
              <w:autoSpaceDN/>
              <w:adjustRightInd/>
              <w:spacing w:line="393" w:lineRule="atLeast"/>
              <w:rPr>
                <w:sz w:val="24"/>
                <w:szCs w:val="24"/>
              </w:rPr>
            </w:pPr>
            <w:r w:rsidRPr="002B68A2">
              <w:rPr>
                <w:sz w:val="24"/>
                <w:szCs w:val="24"/>
              </w:rPr>
              <w:t>Масса с грунтом, г</w:t>
            </w:r>
          </w:p>
        </w:tc>
      </w:tr>
      <w:tr w:rsidR="0057540B" w:rsidRPr="002B68A2" w:rsidTr="0057540B">
        <w:tc>
          <w:tcPr>
            <w:tcW w:w="9504" w:type="dxa"/>
            <w:gridSpan w:val="12"/>
            <w:tcBorders>
              <w:top w:val="nil"/>
              <w:left w:val="nil"/>
              <w:bottom w:val="nil"/>
              <w:right w:val="nil"/>
            </w:tcBorders>
            <w:tcMar>
              <w:top w:w="0" w:type="dxa"/>
              <w:left w:w="74" w:type="dxa"/>
              <w:bottom w:w="0" w:type="dxa"/>
              <w:right w:w="74" w:type="dxa"/>
            </w:tcMar>
          </w:tcPr>
          <w:p w:rsidR="0057540B" w:rsidRPr="002B68A2" w:rsidRDefault="0057540B" w:rsidP="00F6641A">
            <w:pPr>
              <w:widowControl/>
              <w:overflowPunct/>
              <w:autoSpaceDE/>
              <w:autoSpaceDN/>
              <w:adjustRightInd/>
              <w:spacing w:line="393" w:lineRule="atLeast"/>
              <w:rPr>
                <w:sz w:val="24"/>
                <w:szCs w:val="24"/>
              </w:rPr>
            </w:pPr>
            <w:r w:rsidRPr="002B68A2">
              <w:rPr>
                <w:sz w:val="24"/>
                <w:szCs w:val="24"/>
              </w:rPr>
              <w:t>Масса образца, г</w:t>
            </w:r>
          </w:p>
        </w:tc>
      </w:tr>
      <w:tr w:rsidR="0057540B" w:rsidRPr="002B68A2" w:rsidTr="0057540B">
        <w:tc>
          <w:tcPr>
            <w:tcW w:w="1911" w:type="dxa"/>
            <w:gridSpan w:val="5"/>
            <w:tcBorders>
              <w:top w:val="nil"/>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c>
          <w:tcPr>
            <w:tcW w:w="7593" w:type="dxa"/>
            <w:gridSpan w:val="7"/>
            <w:tcBorders>
              <w:top w:val="single" w:sz="8" w:space="0" w:color="000000"/>
              <w:left w:val="nil"/>
              <w:bottom w:val="nil"/>
              <w:right w:val="nil"/>
            </w:tcBorders>
            <w:tcMar>
              <w:top w:w="0" w:type="dxa"/>
              <w:left w:w="74" w:type="dxa"/>
              <w:bottom w:w="0" w:type="dxa"/>
              <w:right w:w="74" w:type="dxa"/>
            </w:tcMar>
            <w:hideMark/>
          </w:tcPr>
          <w:p w:rsidR="0057540B" w:rsidRPr="002B68A2" w:rsidRDefault="0057540B" w:rsidP="00F6641A">
            <w:pPr>
              <w:widowControl/>
              <w:overflowPunct/>
              <w:autoSpaceDE/>
              <w:autoSpaceDN/>
              <w:adjustRightInd/>
              <w:textAlignment w:val="auto"/>
              <w:rPr>
                <w:sz w:val="24"/>
                <w:szCs w:val="24"/>
              </w:rPr>
            </w:pPr>
          </w:p>
        </w:tc>
      </w:tr>
    </w:tbl>
    <w:p w:rsidR="00E20B55" w:rsidRPr="002B68A2" w:rsidRDefault="0057540B" w:rsidP="00E20B55">
      <w:pPr>
        <w:jc w:val="both"/>
        <w:rPr>
          <w:rFonts w:cs="Arial"/>
          <w:sz w:val="24"/>
          <w:szCs w:val="24"/>
        </w:rPr>
      </w:pPr>
      <w:r w:rsidRPr="002B68A2">
        <w:rPr>
          <w:rFonts w:cs="Arial"/>
          <w:sz w:val="24"/>
          <w:szCs w:val="24"/>
        </w:rPr>
        <w:t xml:space="preserve">                           </w:t>
      </w:r>
    </w:p>
    <w:p w:rsidR="009F38FB" w:rsidRPr="002B68A2" w:rsidRDefault="009F38FB" w:rsidP="00E20B55">
      <w:pPr>
        <w:jc w:val="both"/>
        <w:rPr>
          <w:rFonts w:cs="Arial"/>
          <w:sz w:val="24"/>
          <w:szCs w:val="24"/>
        </w:rPr>
      </w:pPr>
    </w:p>
    <w:p w:rsidR="009F38FB" w:rsidRPr="007F76C0" w:rsidRDefault="009F38FB" w:rsidP="009F38FB">
      <w:pPr>
        <w:spacing w:before="120" w:after="120" w:line="360" w:lineRule="auto"/>
        <w:rPr>
          <w:rFonts w:cs="Arial"/>
          <w:b/>
          <w:sz w:val="24"/>
          <w:szCs w:val="28"/>
        </w:rPr>
      </w:pPr>
      <w:r w:rsidRPr="007F76C0">
        <w:rPr>
          <w:rFonts w:cs="Arial"/>
          <w:b/>
          <w:sz w:val="24"/>
          <w:szCs w:val="28"/>
        </w:rPr>
        <w:t xml:space="preserve"> Физические характеристики грунта</w:t>
      </w:r>
    </w:p>
    <w:tbl>
      <w:tblPr>
        <w:tblW w:w="0" w:type="auto"/>
        <w:tblInd w:w="40" w:type="dxa"/>
        <w:tblLayout w:type="fixed"/>
        <w:tblCellMar>
          <w:left w:w="28" w:type="dxa"/>
          <w:right w:w="28" w:type="dxa"/>
        </w:tblCellMar>
        <w:tblLook w:val="0000"/>
      </w:tblPr>
      <w:tblGrid>
        <w:gridCol w:w="2114"/>
        <w:gridCol w:w="1418"/>
        <w:gridCol w:w="1701"/>
        <w:gridCol w:w="2126"/>
      </w:tblGrid>
      <w:tr w:rsidR="009F38FB" w:rsidRPr="007F76C0" w:rsidTr="00300A5E">
        <w:tc>
          <w:tcPr>
            <w:tcW w:w="2114" w:type="dxa"/>
            <w:tcBorders>
              <w:top w:val="single" w:sz="6" w:space="0" w:color="auto"/>
              <w:left w:val="single" w:sz="6" w:space="0" w:color="auto"/>
              <w:bottom w:val="nil"/>
              <w:right w:val="single" w:sz="6" w:space="0" w:color="auto"/>
            </w:tcBorders>
          </w:tcPr>
          <w:p w:rsidR="009F38FB" w:rsidRPr="007F76C0" w:rsidRDefault="009F38FB" w:rsidP="009F38FB">
            <w:pPr>
              <w:widowControl/>
              <w:spacing w:line="360" w:lineRule="auto"/>
              <w:jc w:val="center"/>
              <w:textAlignment w:val="auto"/>
              <w:rPr>
                <w:rFonts w:cs="Arial"/>
                <w:sz w:val="24"/>
                <w:szCs w:val="28"/>
              </w:rPr>
            </w:pPr>
            <w:r w:rsidRPr="007F76C0">
              <w:rPr>
                <w:rFonts w:cs="Arial"/>
                <w:sz w:val="24"/>
                <w:szCs w:val="28"/>
              </w:rPr>
              <w:t>Характеристика</w:t>
            </w:r>
          </w:p>
        </w:tc>
        <w:tc>
          <w:tcPr>
            <w:tcW w:w="3119" w:type="dxa"/>
            <w:gridSpan w:val="2"/>
            <w:tcBorders>
              <w:top w:val="single" w:sz="6" w:space="0" w:color="auto"/>
              <w:left w:val="single" w:sz="6" w:space="0" w:color="auto"/>
              <w:bottom w:val="single" w:sz="6"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r w:rsidRPr="007F76C0">
              <w:rPr>
                <w:rFonts w:cs="Arial"/>
                <w:sz w:val="24"/>
                <w:szCs w:val="28"/>
              </w:rPr>
              <w:t>Значение</w:t>
            </w:r>
          </w:p>
        </w:tc>
        <w:tc>
          <w:tcPr>
            <w:tcW w:w="2126" w:type="dxa"/>
            <w:tcBorders>
              <w:top w:val="single" w:sz="6" w:space="0" w:color="auto"/>
              <w:left w:val="single" w:sz="6" w:space="0" w:color="auto"/>
              <w:bottom w:val="nil"/>
              <w:right w:val="single" w:sz="6" w:space="0" w:color="auto"/>
            </w:tcBorders>
          </w:tcPr>
          <w:p w:rsidR="009F38FB" w:rsidRPr="007F76C0" w:rsidRDefault="009F38FB" w:rsidP="009F38FB">
            <w:pPr>
              <w:widowControl/>
              <w:spacing w:line="360" w:lineRule="auto"/>
              <w:jc w:val="center"/>
              <w:textAlignment w:val="auto"/>
              <w:rPr>
                <w:rFonts w:cs="Arial"/>
                <w:sz w:val="24"/>
                <w:szCs w:val="28"/>
              </w:rPr>
            </w:pPr>
            <w:r w:rsidRPr="007F76C0">
              <w:rPr>
                <w:rFonts w:cs="Arial"/>
                <w:sz w:val="24"/>
                <w:szCs w:val="28"/>
              </w:rPr>
              <w:t>Примечание</w:t>
            </w:r>
          </w:p>
        </w:tc>
      </w:tr>
      <w:tr w:rsidR="009F38FB" w:rsidRPr="007F76C0" w:rsidTr="00300A5E">
        <w:tc>
          <w:tcPr>
            <w:tcW w:w="2114" w:type="dxa"/>
            <w:tcBorders>
              <w:top w:val="nil"/>
              <w:left w:val="single" w:sz="6" w:space="0" w:color="auto"/>
              <w:bottom w:val="double" w:sz="4"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p>
        </w:tc>
        <w:tc>
          <w:tcPr>
            <w:tcW w:w="1418" w:type="dxa"/>
            <w:tcBorders>
              <w:top w:val="single" w:sz="6" w:space="0" w:color="auto"/>
              <w:left w:val="single" w:sz="6" w:space="0" w:color="auto"/>
              <w:bottom w:val="double" w:sz="4"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r w:rsidRPr="007F76C0">
              <w:rPr>
                <w:rFonts w:cs="Arial"/>
                <w:sz w:val="24"/>
                <w:szCs w:val="28"/>
              </w:rPr>
              <w:t>до опыта</w:t>
            </w:r>
          </w:p>
        </w:tc>
        <w:tc>
          <w:tcPr>
            <w:tcW w:w="1701" w:type="dxa"/>
            <w:tcBorders>
              <w:top w:val="single" w:sz="6" w:space="0" w:color="auto"/>
              <w:left w:val="single" w:sz="6" w:space="0" w:color="auto"/>
              <w:bottom w:val="double" w:sz="4"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r w:rsidRPr="007F76C0">
              <w:rPr>
                <w:rFonts w:cs="Arial"/>
                <w:sz w:val="24"/>
                <w:szCs w:val="28"/>
              </w:rPr>
              <w:t>после опыта</w:t>
            </w:r>
          </w:p>
        </w:tc>
        <w:tc>
          <w:tcPr>
            <w:tcW w:w="2126" w:type="dxa"/>
            <w:tcBorders>
              <w:top w:val="nil"/>
              <w:left w:val="single" w:sz="6" w:space="0" w:color="auto"/>
              <w:bottom w:val="double" w:sz="4"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p>
        </w:tc>
      </w:tr>
      <w:tr w:rsidR="009F38FB" w:rsidRPr="007F76C0" w:rsidTr="00300A5E">
        <w:tc>
          <w:tcPr>
            <w:tcW w:w="2114" w:type="dxa"/>
            <w:tcBorders>
              <w:top w:val="double" w:sz="4" w:space="0" w:color="auto"/>
              <w:left w:val="single" w:sz="6" w:space="0" w:color="auto"/>
              <w:bottom w:val="single" w:sz="6"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p>
        </w:tc>
        <w:tc>
          <w:tcPr>
            <w:tcW w:w="1418" w:type="dxa"/>
            <w:tcBorders>
              <w:top w:val="double" w:sz="4" w:space="0" w:color="auto"/>
              <w:left w:val="single" w:sz="6" w:space="0" w:color="auto"/>
              <w:bottom w:val="single" w:sz="6"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p>
        </w:tc>
        <w:tc>
          <w:tcPr>
            <w:tcW w:w="1701" w:type="dxa"/>
            <w:tcBorders>
              <w:top w:val="double" w:sz="4" w:space="0" w:color="auto"/>
              <w:left w:val="single" w:sz="6" w:space="0" w:color="auto"/>
              <w:bottom w:val="single" w:sz="6"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p>
        </w:tc>
        <w:tc>
          <w:tcPr>
            <w:tcW w:w="2126" w:type="dxa"/>
            <w:tcBorders>
              <w:top w:val="double" w:sz="4" w:space="0" w:color="auto"/>
              <w:left w:val="single" w:sz="6" w:space="0" w:color="auto"/>
              <w:bottom w:val="single" w:sz="6" w:space="0" w:color="auto"/>
              <w:right w:val="single" w:sz="6" w:space="0" w:color="auto"/>
            </w:tcBorders>
          </w:tcPr>
          <w:p w:rsidR="009F38FB" w:rsidRPr="007F76C0" w:rsidRDefault="009F38FB" w:rsidP="009F38FB">
            <w:pPr>
              <w:widowControl/>
              <w:spacing w:line="360" w:lineRule="auto"/>
              <w:jc w:val="center"/>
              <w:textAlignment w:val="auto"/>
              <w:rPr>
                <w:rFonts w:cs="Arial"/>
                <w:sz w:val="24"/>
                <w:szCs w:val="28"/>
              </w:rPr>
            </w:pPr>
          </w:p>
        </w:tc>
      </w:tr>
    </w:tbl>
    <w:p w:rsidR="007F76C0" w:rsidRDefault="007F76C0" w:rsidP="00E20B55">
      <w:pPr>
        <w:jc w:val="both"/>
        <w:rPr>
          <w:rFonts w:cs="Arial"/>
          <w:sz w:val="24"/>
          <w:szCs w:val="24"/>
        </w:rPr>
        <w:sectPr w:rsidR="007F76C0" w:rsidSect="00DE1390">
          <w:footerReference w:type="even" r:id="rId13"/>
          <w:footerReference w:type="default" r:id="rId14"/>
          <w:pgSz w:w="11907" w:h="16840" w:code="9"/>
          <w:pgMar w:top="1134" w:right="851" w:bottom="1134" w:left="1418" w:header="567" w:footer="720" w:gutter="0"/>
          <w:pgNumType w:start="1"/>
          <w:cols w:space="720"/>
          <w:noEndnote/>
          <w:docGrid w:linePitch="245"/>
        </w:sectPr>
      </w:pPr>
    </w:p>
    <w:p w:rsidR="009F38FB" w:rsidRPr="002B68A2" w:rsidRDefault="009F38FB" w:rsidP="00E20B55">
      <w:pPr>
        <w:jc w:val="both"/>
        <w:rPr>
          <w:rFonts w:cs="Arial"/>
          <w:sz w:val="24"/>
          <w:szCs w:val="24"/>
        </w:rPr>
      </w:pPr>
    </w:p>
    <w:p w:rsidR="009B525B" w:rsidRPr="002B68A2" w:rsidRDefault="009B525B" w:rsidP="007876E2">
      <w:pPr>
        <w:spacing w:line="360" w:lineRule="auto"/>
        <w:jc w:val="center"/>
        <w:rPr>
          <w:rFonts w:cs="Arial"/>
          <w:b/>
          <w:bCs/>
          <w:sz w:val="24"/>
        </w:rPr>
      </w:pPr>
      <w:r w:rsidRPr="002B68A2">
        <w:rPr>
          <w:rFonts w:cs="Arial"/>
          <w:b/>
          <w:sz w:val="24"/>
        </w:rPr>
        <w:t>Журнал испытаний для определения сопротивления дисперсного грунта</w:t>
      </w:r>
      <w:r w:rsidRPr="002B68A2">
        <w:rPr>
          <w:rFonts w:cs="Arial"/>
          <w:b/>
          <w:bCs/>
          <w:sz w:val="24"/>
        </w:rPr>
        <w:t xml:space="preserve"> одноплоскостному срезу</w:t>
      </w:r>
    </w:p>
    <w:p w:rsidR="00372E14" w:rsidRPr="002B68A2" w:rsidRDefault="00372E14" w:rsidP="009B525B">
      <w:pPr>
        <w:spacing w:line="360" w:lineRule="auto"/>
        <w:jc w:val="center"/>
        <w:rPr>
          <w:rFonts w:cs="Arial"/>
          <w:b/>
          <w:sz w:val="20"/>
        </w:rPr>
      </w:pPr>
      <w:r w:rsidRPr="002B68A2">
        <w:rPr>
          <w:rFonts w:cs="Arial"/>
          <w:b/>
          <w:sz w:val="24"/>
        </w:rPr>
        <w:t>Форма второй страницы журнала</w:t>
      </w:r>
    </w:p>
    <w:p w:rsidR="00AA2467" w:rsidRPr="002B68A2" w:rsidRDefault="00AA2467" w:rsidP="00AA2467">
      <w:pPr>
        <w:spacing w:line="360" w:lineRule="auto"/>
        <w:jc w:val="center"/>
        <w:rPr>
          <w:rFonts w:cs="Arial"/>
          <w:b/>
          <w:sz w:val="20"/>
        </w:rPr>
      </w:pPr>
    </w:p>
    <w:p w:rsidR="00AA2467" w:rsidRDefault="00AA2467" w:rsidP="00E24490">
      <w:pPr>
        <w:spacing w:line="360" w:lineRule="auto"/>
        <w:ind w:firstLine="284"/>
        <w:jc w:val="right"/>
        <w:rPr>
          <w:rFonts w:cs="Arial"/>
          <w:sz w:val="24"/>
        </w:rPr>
      </w:pPr>
      <w:r w:rsidRPr="00E24490">
        <w:rPr>
          <w:rFonts w:cs="Arial"/>
          <w:sz w:val="24"/>
        </w:rPr>
        <w:t>Номер</w:t>
      </w:r>
      <w:r w:rsidR="00E20B55" w:rsidRPr="00E24490">
        <w:rPr>
          <w:rFonts w:cs="Arial"/>
          <w:sz w:val="24"/>
        </w:rPr>
        <w:t xml:space="preserve"> образца</w:t>
      </w:r>
      <w:r w:rsidR="009B525B" w:rsidRPr="00E24490">
        <w:rPr>
          <w:rFonts w:cs="Arial"/>
          <w:sz w:val="24"/>
        </w:rPr>
        <w:t xml:space="preserve"> ______________________</w:t>
      </w:r>
    </w:p>
    <w:p w:rsidR="00E24490" w:rsidRPr="00E24490" w:rsidRDefault="00E24490" w:rsidP="00E24490">
      <w:pPr>
        <w:spacing w:line="360" w:lineRule="auto"/>
        <w:ind w:firstLine="284"/>
        <w:jc w:val="right"/>
        <w:rPr>
          <w:rFonts w:cs="Arial"/>
          <w:sz w:val="24"/>
        </w:rPr>
      </w:pPr>
    </w:p>
    <w:tbl>
      <w:tblPr>
        <w:tblStyle w:val="af3"/>
        <w:tblW w:w="5000" w:type="pct"/>
        <w:tblBorders>
          <w:insideH w:val="double" w:sz="4" w:space="0" w:color="auto"/>
        </w:tblBorders>
        <w:tblLook w:val="04A0"/>
      </w:tblPr>
      <w:tblGrid>
        <w:gridCol w:w="1478"/>
        <w:gridCol w:w="1478"/>
        <w:gridCol w:w="1479"/>
        <w:gridCol w:w="1479"/>
        <w:gridCol w:w="1479"/>
        <w:gridCol w:w="1479"/>
        <w:gridCol w:w="1479"/>
        <w:gridCol w:w="1479"/>
        <w:gridCol w:w="1479"/>
        <w:gridCol w:w="1479"/>
      </w:tblGrid>
      <w:tr w:rsidR="00965F02" w:rsidRPr="002B68A2" w:rsidTr="00E24490">
        <w:trPr>
          <w:cantSplit/>
          <w:trHeight w:val="3511"/>
        </w:trPr>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Дата испытания</w:t>
            </w:r>
          </w:p>
        </w:tc>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Время снятия отсчета</w:t>
            </w:r>
          </w:p>
          <w:p w:rsidR="009B525B" w:rsidRPr="002B68A2" w:rsidRDefault="00E0275F" w:rsidP="00E24490">
            <w:pPr>
              <w:spacing w:line="360" w:lineRule="auto"/>
              <w:ind w:left="113" w:right="113"/>
              <w:jc w:val="center"/>
              <w:rPr>
                <w:rFonts w:cs="Arial"/>
                <w:i/>
                <w:sz w:val="20"/>
                <w:lang w:val="en-US"/>
              </w:rPr>
            </w:pPr>
            <m:oMathPara>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i</m:t>
                    </m:r>
                  </m:sub>
                </m:sSub>
                <m:r>
                  <w:rPr>
                    <w:rFonts w:ascii="Cambria Math" w:hAnsi="Cambria Math" w:cs="Arial"/>
                    <w:sz w:val="20"/>
                  </w:rPr>
                  <m:t>, ч</m:t>
                </m:r>
              </m:oMath>
            </m:oMathPara>
          </w:p>
        </w:tc>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Время от начала опыта</w:t>
            </w:r>
          </w:p>
          <w:p w:rsidR="009B525B" w:rsidRPr="002B68A2" w:rsidRDefault="009B525B" w:rsidP="00E24490">
            <w:pPr>
              <w:spacing w:line="360" w:lineRule="auto"/>
              <w:ind w:left="113" w:right="113"/>
              <w:jc w:val="center"/>
              <w:rPr>
                <w:rFonts w:cs="Arial"/>
                <w:i/>
                <w:sz w:val="20"/>
              </w:rPr>
            </w:pPr>
            <m:oMathPara>
              <m:oMath>
                <m:r>
                  <w:rPr>
                    <w:rFonts w:ascii="Cambria Math" w:hAnsi="Cambria Math" w:cs="Arial"/>
                    <w:sz w:val="20"/>
                  </w:rPr>
                  <m:t>t, ч</m:t>
                </m:r>
              </m:oMath>
            </m:oMathPara>
          </w:p>
        </w:tc>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Вертикальное давление на образец грунта</w:t>
            </w:r>
          </w:p>
          <w:p w:rsidR="009B525B" w:rsidRPr="002B68A2" w:rsidRDefault="009B525B" w:rsidP="00E24490">
            <w:pPr>
              <w:spacing w:line="360" w:lineRule="auto"/>
              <w:ind w:left="113" w:right="113"/>
              <w:jc w:val="center"/>
              <w:rPr>
                <w:rFonts w:cs="Arial"/>
                <w:i/>
                <w:sz w:val="20"/>
              </w:rPr>
            </w:pPr>
            <m:oMathPara>
              <m:oMath>
                <m:r>
                  <w:rPr>
                    <w:rFonts w:ascii="Cambria Math" w:hAnsi="Cambria Math" w:cs="Arial"/>
                    <w:sz w:val="20"/>
                  </w:rPr>
                  <m:t>p, МПа</m:t>
                </m:r>
              </m:oMath>
            </m:oMathPara>
          </w:p>
        </w:tc>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Горизонтальная срезающая нагрузка</w:t>
            </w:r>
          </w:p>
          <w:p w:rsidR="009B525B" w:rsidRPr="002B68A2" w:rsidRDefault="009B525B" w:rsidP="00E24490">
            <w:pPr>
              <w:spacing w:line="360" w:lineRule="auto"/>
              <w:ind w:left="113" w:right="113"/>
              <w:jc w:val="center"/>
              <w:rPr>
                <w:rFonts w:cs="Arial"/>
                <w:i/>
                <w:sz w:val="20"/>
              </w:rPr>
            </w:pPr>
            <m:oMathPara>
              <m:oMath>
                <m:r>
                  <w:rPr>
                    <w:rFonts w:ascii="Cambria Math" w:hAnsi="Cambria Math" w:cs="Arial"/>
                    <w:sz w:val="20"/>
                  </w:rPr>
                  <m:t>Q, кН</m:t>
                </m:r>
              </m:oMath>
            </m:oMathPara>
          </w:p>
        </w:tc>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Касательное напряжение</w:t>
            </w:r>
          </w:p>
          <w:p w:rsidR="009B525B" w:rsidRPr="002B68A2" w:rsidRDefault="007876E2" w:rsidP="00E24490">
            <w:pPr>
              <w:spacing w:line="360" w:lineRule="auto"/>
              <w:ind w:left="113" w:right="113"/>
              <w:jc w:val="center"/>
              <w:rPr>
                <w:rFonts w:cs="Arial"/>
                <w:sz w:val="20"/>
                <w:lang w:val="en-US"/>
              </w:rPr>
            </w:pPr>
            <m:oMathPara>
              <m:oMath>
                <m:r>
                  <m:rPr>
                    <m:sty m:val="p"/>
                  </m:rPr>
                  <w:rPr>
                    <w:rFonts w:ascii="Cambria Math" w:hAnsi="Cambria Math" w:cs="Arial"/>
                    <w:sz w:val="20"/>
                    <w:lang w:val="en-US"/>
                  </w:rPr>
                  <m:t>τ</m:t>
                </m:r>
                <m:r>
                  <w:rPr>
                    <w:rFonts w:ascii="Cambria Math" w:hAnsi="Cambria Math" w:cs="Arial"/>
                    <w:sz w:val="20"/>
                    <w:lang w:val="en-US"/>
                  </w:rPr>
                  <m:t>, МПа</m:t>
                </m:r>
              </m:oMath>
            </m:oMathPara>
          </w:p>
        </w:tc>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Абсолютная деформация среза</w:t>
            </w:r>
          </w:p>
          <w:p w:rsidR="009B525B" w:rsidRPr="002B68A2" w:rsidRDefault="009B525B" w:rsidP="00E24490">
            <w:pPr>
              <w:spacing w:line="360" w:lineRule="auto"/>
              <w:ind w:left="113" w:right="113"/>
              <w:jc w:val="center"/>
              <w:rPr>
                <w:rFonts w:cs="Arial"/>
                <w:i/>
                <w:sz w:val="20"/>
              </w:rPr>
            </w:pPr>
            <m:oMathPara>
              <m:oMath>
                <m:r>
                  <w:rPr>
                    <w:rFonts w:ascii="Cambria Math" w:hAnsi="Cambria Math" w:cs="Arial"/>
                    <w:sz w:val="20"/>
                  </w:rPr>
                  <m:t>l, мм</m:t>
                </m:r>
              </m:oMath>
            </m:oMathPara>
          </w:p>
        </w:tc>
        <w:tc>
          <w:tcPr>
            <w:tcW w:w="500" w:type="pct"/>
            <w:textDirection w:val="btLr"/>
            <w:vAlign w:val="center"/>
          </w:tcPr>
          <w:p w:rsidR="009B525B" w:rsidRPr="002B68A2" w:rsidRDefault="009B525B" w:rsidP="00E24490">
            <w:pPr>
              <w:spacing w:line="360" w:lineRule="auto"/>
              <w:ind w:left="113" w:right="113"/>
              <w:jc w:val="center"/>
              <w:rPr>
                <w:rFonts w:cs="Arial"/>
                <w:sz w:val="20"/>
              </w:rPr>
            </w:pPr>
            <w:r w:rsidRPr="002B68A2">
              <w:rPr>
                <w:rFonts w:cs="Arial"/>
                <w:sz w:val="20"/>
              </w:rPr>
              <w:t>Абсолютная деформация среза с учетом поправки на трение в приборе</w:t>
            </w:r>
          </w:p>
          <w:p w:rsidR="009B525B" w:rsidRPr="002B68A2" w:rsidRDefault="009B525B" w:rsidP="00E24490">
            <w:pPr>
              <w:spacing w:line="360" w:lineRule="auto"/>
              <w:ind w:left="113" w:right="113"/>
              <w:jc w:val="center"/>
              <w:rPr>
                <w:rFonts w:cs="Arial"/>
                <w:i/>
                <w:sz w:val="20"/>
              </w:rPr>
            </w:pPr>
            <m:oMathPara>
              <m:oMath>
                <m:r>
                  <w:rPr>
                    <w:rFonts w:ascii="Cambria Math" w:hAnsi="Cambria Math" w:cs="Arial"/>
                    <w:sz w:val="20"/>
                  </w:rPr>
                  <m:t>l-</m:t>
                </m:r>
                <m:r>
                  <m:rPr>
                    <m:sty m:val="p"/>
                  </m:rPr>
                  <w:rPr>
                    <w:rFonts w:ascii="Cambria Math" w:hAnsi="Cambria Math" w:cs="Arial"/>
                    <w:sz w:val="20"/>
                  </w:rPr>
                  <m:t>∆</m:t>
                </m:r>
                <m:r>
                  <w:rPr>
                    <w:rFonts w:ascii="Cambria Math" w:hAnsi="Cambria Math" w:cs="Arial"/>
                    <w:sz w:val="20"/>
                  </w:rPr>
                  <m:t>, мм</m:t>
                </m:r>
              </m:oMath>
            </m:oMathPara>
          </w:p>
        </w:tc>
        <w:tc>
          <w:tcPr>
            <w:tcW w:w="500" w:type="pct"/>
            <w:textDirection w:val="btLr"/>
            <w:vAlign w:val="center"/>
          </w:tcPr>
          <w:p w:rsidR="00965F02" w:rsidRPr="002B68A2" w:rsidRDefault="00965F02" w:rsidP="00E24490">
            <w:pPr>
              <w:spacing w:line="360" w:lineRule="auto"/>
              <w:ind w:left="113" w:right="113"/>
              <w:jc w:val="center"/>
              <w:rPr>
                <w:rFonts w:cs="Arial"/>
                <w:sz w:val="20"/>
              </w:rPr>
            </w:pPr>
            <w:r w:rsidRPr="002B68A2">
              <w:rPr>
                <w:rFonts w:cs="Arial"/>
                <w:sz w:val="20"/>
              </w:rPr>
              <w:t>Относительная деформация среза,</w:t>
            </w:r>
          </w:p>
          <w:p w:rsidR="00965F02" w:rsidRPr="002B68A2" w:rsidRDefault="00965F02" w:rsidP="00E24490">
            <w:pPr>
              <w:spacing w:line="360" w:lineRule="auto"/>
              <w:ind w:left="113" w:right="113"/>
              <w:jc w:val="center"/>
              <w:rPr>
                <w:rFonts w:cs="Arial"/>
                <w:sz w:val="20"/>
              </w:rPr>
            </w:pPr>
            <w:r w:rsidRPr="002B68A2">
              <w:rPr>
                <w:rFonts w:cs="Arial"/>
                <w:sz w:val="20"/>
              </w:rPr>
              <w:t>%</w:t>
            </w:r>
          </w:p>
        </w:tc>
        <w:tc>
          <w:tcPr>
            <w:tcW w:w="500" w:type="pct"/>
            <w:textDirection w:val="btLr"/>
            <w:vAlign w:val="center"/>
          </w:tcPr>
          <w:p w:rsidR="009B525B" w:rsidRPr="002B68A2" w:rsidRDefault="00965F02" w:rsidP="00E24490">
            <w:pPr>
              <w:spacing w:line="360" w:lineRule="auto"/>
              <w:ind w:left="113" w:right="113"/>
              <w:jc w:val="center"/>
              <w:rPr>
                <w:rFonts w:cs="Arial"/>
                <w:sz w:val="20"/>
              </w:rPr>
            </w:pPr>
            <w:r w:rsidRPr="002B68A2">
              <w:rPr>
                <w:rFonts w:cs="Arial"/>
                <w:sz w:val="20"/>
              </w:rPr>
              <w:t>Примечание</w:t>
            </w:r>
          </w:p>
        </w:tc>
      </w:tr>
      <w:tr w:rsidR="00E24490" w:rsidRPr="002B68A2" w:rsidTr="00E24490">
        <w:trPr>
          <w:cantSplit/>
          <w:trHeight w:val="1137"/>
        </w:trPr>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c>
          <w:tcPr>
            <w:tcW w:w="500" w:type="pct"/>
            <w:textDirection w:val="btLr"/>
            <w:vAlign w:val="center"/>
          </w:tcPr>
          <w:p w:rsidR="00E24490" w:rsidRPr="002B68A2" w:rsidRDefault="00E24490" w:rsidP="00E24490">
            <w:pPr>
              <w:spacing w:line="360" w:lineRule="auto"/>
              <w:ind w:left="113" w:right="113"/>
              <w:jc w:val="center"/>
              <w:rPr>
                <w:rFonts w:cs="Arial"/>
                <w:sz w:val="20"/>
              </w:rPr>
            </w:pPr>
          </w:p>
        </w:tc>
      </w:tr>
    </w:tbl>
    <w:p w:rsidR="009B525B" w:rsidRPr="002B68A2" w:rsidRDefault="009B525B" w:rsidP="009B525B">
      <w:pPr>
        <w:spacing w:line="360" w:lineRule="auto"/>
        <w:ind w:firstLine="284"/>
        <w:jc w:val="both"/>
        <w:rPr>
          <w:rFonts w:cs="Arial"/>
          <w:sz w:val="20"/>
          <w:lang w:val="en-US"/>
        </w:rPr>
      </w:pPr>
    </w:p>
    <w:p w:rsidR="007876E2" w:rsidRPr="002B68A2" w:rsidRDefault="007876E2" w:rsidP="009B525B">
      <w:pPr>
        <w:spacing w:line="360" w:lineRule="auto"/>
        <w:ind w:firstLine="284"/>
        <w:jc w:val="both"/>
        <w:rPr>
          <w:rFonts w:cs="Arial"/>
          <w:sz w:val="20"/>
          <w:lang w:val="en-US"/>
        </w:rPr>
        <w:sectPr w:rsidR="007876E2" w:rsidRPr="002B68A2" w:rsidSect="00E24490">
          <w:pgSz w:w="16840" w:h="11907" w:orient="landscape" w:code="9"/>
          <w:pgMar w:top="1418" w:right="1134" w:bottom="851" w:left="1134" w:header="567" w:footer="720" w:gutter="0"/>
          <w:cols w:space="720"/>
          <w:noEndnote/>
          <w:docGrid w:linePitch="245"/>
        </w:sectPr>
      </w:pPr>
    </w:p>
    <w:p w:rsidR="00E067EE" w:rsidRPr="002B68A2" w:rsidRDefault="00E24490" w:rsidP="00E24490">
      <w:pPr>
        <w:pStyle w:val="1"/>
        <w:ind w:firstLine="0"/>
        <w:jc w:val="center"/>
      </w:pPr>
      <w:bookmarkStart w:id="11" w:name="_Toc27757732"/>
      <w:r w:rsidRPr="00477301">
        <w:rPr>
          <w:szCs w:val="28"/>
        </w:rPr>
        <w:lastRenderedPageBreak/>
        <w:t>Приложение Б</w:t>
      </w:r>
      <w:r w:rsidRPr="00477301">
        <w:rPr>
          <w:szCs w:val="28"/>
        </w:rPr>
        <w:br/>
      </w:r>
      <w:r w:rsidRPr="00E24490">
        <w:rPr>
          <w:sz w:val="24"/>
        </w:rPr>
        <w:t>(рекомендуемое)</w:t>
      </w:r>
      <w:r w:rsidRPr="00A400D4">
        <w:rPr>
          <w:szCs w:val="28"/>
        </w:rPr>
        <w:br/>
      </w:r>
      <w:r w:rsidR="00965F02" w:rsidRPr="002B68A2">
        <w:t>Образец графического оформления результатов испытания грунта методом одноплоскостного среза</w:t>
      </w:r>
      <w:r w:rsidR="00E067EE" w:rsidRPr="002B68A2">
        <w:t>)</w:t>
      </w:r>
      <w:bookmarkEnd w:id="11"/>
    </w:p>
    <w:p w:rsidR="00965F02" w:rsidRPr="002B68A2" w:rsidRDefault="00965F02" w:rsidP="00965F02">
      <w:pPr>
        <w:widowControl/>
        <w:overflowPunct/>
        <w:autoSpaceDE/>
        <w:autoSpaceDN/>
        <w:adjustRightInd/>
        <w:ind w:firstLine="708"/>
        <w:jc w:val="center"/>
        <w:textAlignment w:val="auto"/>
        <w:rPr>
          <w:rFonts w:cs="Arial"/>
          <w:b/>
          <w:bCs/>
          <w:sz w:val="24"/>
        </w:rPr>
      </w:pPr>
    </w:p>
    <w:p w:rsidR="00965F02" w:rsidRDefault="00965F02" w:rsidP="00285072">
      <w:pPr>
        <w:widowControl/>
        <w:overflowPunct/>
        <w:autoSpaceDE/>
        <w:autoSpaceDN/>
        <w:adjustRightInd/>
        <w:jc w:val="center"/>
        <w:textAlignment w:val="auto"/>
        <w:rPr>
          <w:rFonts w:cs="Arial"/>
          <w:sz w:val="24"/>
          <w:szCs w:val="24"/>
        </w:rPr>
      </w:pPr>
      <w:r w:rsidRPr="002B68A2">
        <w:rPr>
          <w:rFonts w:cs="Arial"/>
          <w:sz w:val="24"/>
          <w:szCs w:val="24"/>
        </w:rPr>
        <w:t>Результаты испытания грунта оформляют в соответствии с рисунками Б.1 и Б.2.</w:t>
      </w:r>
    </w:p>
    <w:p w:rsidR="00E24490" w:rsidRPr="002B68A2" w:rsidRDefault="00E24490" w:rsidP="00285072">
      <w:pPr>
        <w:widowControl/>
        <w:overflowPunct/>
        <w:autoSpaceDE/>
        <w:autoSpaceDN/>
        <w:adjustRightInd/>
        <w:jc w:val="center"/>
        <w:textAlignment w:val="auto"/>
        <w:rPr>
          <w:rFonts w:cs="Arial"/>
          <w:sz w:val="24"/>
          <w:szCs w:val="24"/>
        </w:rPr>
      </w:pPr>
    </w:p>
    <w:p w:rsidR="00E067EE" w:rsidRPr="002B68A2" w:rsidRDefault="00965F02" w:rsidP="0057540B">
      <w:pPr>
        <w:widowControl/>
        <w:overflowPunct/>
        <w:autoSpaceDE/>
        <w:autoSpaceDN/>
        <w:adjustRightInd/>
        <w:jc w:val="center"/>
        <w:textAlignment w:val="auto"/>
        <w:rPr>
          <w:rFonts w:cs="Arial"/>
          <w:sz w:val="24"/>
          <w:szCs w:val="24"/>
        </w:rPr>
      </w:pPr>
      <w:r w:rsidRPr="002B68A2">
        <w:rPr>
          <w:rFonts w:cs="Arial"/>
          <w:sz w:val="24"/>
          <w:szCs w:val="24"/>
        </w:rPr>
        <w:t xml:space="preserve">График </w:t>
      </w:r>
      <m:oMath>
        <m:r>
          <w:rPr>
            <w:rFonts w:ascii="Cambria Math" w:hAnsi="Cambria Math" w:cs="Arial"/>
            <w:sz w:val="24"/>
            <w:szCs w:val="24"/>
          </w:rPr>
          <m:t>l=f(</m:t>
        </m:r>
        <m:r>
          <m:rPr>
            <m:sty m:val="p"/>
          </m:rPr>
          <w:rPr>
            <w:rFonts w:ascii="Cambria Math" w:hAnsi="Cambria Math" w:cs="Arial"/>
            <w:sz w:val="24"/>
            <w:szCs w:val="24"/>
          </w:rPr>
          <m:t>τ</m:t>
        </m:r>
        <m:r>
          <w:rPr>
            <w:rFonts w:ascii="Cambria Math" w:hAnsi="Cambria Math" w:cs="Arial"/>
            <w:sz w:val="24"/>
            <w:szCs w:val="24"/>
          </w:rPr>
          <m:t>)</m:t>
        </m:r>
      </m:oMath>
    </w:p>
    <w:p w:rsidR="00965F02" w:rsidRPr="002B68A2" w:rsidRDefault="0057540B" w:rsidP="0057540B">
      <w:pPr>
        <w:widowControl/>
        <w:overflowPunct/>
        <w:autoSpaceDE/>
        <w:autoSpaceDN/>
        <w:adjustRightInd/>
        <w:jc w:val="center"/>
        <w:textAlignment w:val="auto"/>
        <w:rPr>
          <w:rFonts w:cs="Arial"/>
          <w:sz w:val="24"/>
          <w:szCs w:val="24"/>
        </w:rPr>
      </w:pPr>
      <w:r w:rsidRPr="002B68A2">
        <w:rPr>
          <w:rFonts w:cs="Arial"/>
          <w:noProof/>
          <w:sz w:val="24"/>
          <w:szCs w:val="24"/>
        </w:rPr>
        <w:drawing>
          <wp:inline distT="0" distB="0" distL="0" distR="0">
            <wp:extent cx="3743325" cy="33528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43325" cy="3352800"/>
                    </a:xfrm>
                    <a:prstGeom prst="rect">
                      <a:avLst/>
                    </a:prstGeom>
                    <a:noFill/>
                  </pic:spPr>
                </pic:pic>
              </a:graphicData>
            </a:graphic>
          </wp:inline>
        </w:drawing>
      </w:r>
    </w:p>
    <w:p w:rsidR="0057540B" w:rsidRPr="002B68A2" w:rsidRDefault="0057540B" w:rsidP="0057540B">
      <w:pPr>
        <w:widowControl/>
        <w:overflowPunct/>
        <w:autoSpaceDE/>
        <w:autoSpaceDN/>
        <w:adjustRightInd/>
        <w:jc w:val="center"/>
        <w:textAlignment w:val="auto"/>
        <w:rPr>
          <w:rFonts w:cs="Arial"/>
          <w:sz w:val="24"/>
          <w:szCs w:val="24"/>
        </w:rPr>
      </w:pPr>
      <w:r w:rsidRPr="002B68A2">
        <w:rPr>
          <w:rFonts w:cs="Arial"/>
          <w:sz w:val="24"/>
          <w:szCs w:val="24"/>
        </w:rPr>
        <w:t>Рисунок Б.1</w:t>
      </w:r>
    </w:p>
    <w:p w:rsidR="009A6657" w:rsidRPr="002B68A2" w:rsidRDefault="009A6657" w:rsidP="0057540B">
      <w:pPr>
        <w:widowControl/>
        <w:overflowPunct/>
        <w:autoSpaceDE/>
        <w:autoSpaceDN/>
        <w:adjustRightInd/>
        <w:jc w:val="center"/>
        <w:textAlignment w:val="auto"/>
        <w:rPr>
          <w:rFonts w:cs="Arial"/>
          <w:sz w:val="24"/>
          <w:szCs w:val="24"/>
        </w:rPr>
      </w:pPr>
    </w:p>
    <w:p w:rsidR="009A6657" w:rsidRPr="002B68A2" w:rsidRDefault="009A6657" w:rsidP="0057540B">
      <w:pPr>
        <w:widowControl/>
        <w:overflowPunct/>
        <w:autoSpaceDE/>
        <w:autoSpaceDN/>
        <w:adjustRightInd/>
        <w:jc w:val="center"/>
        <w:textAlignment w:val="auto"/>
        <w:rPr>
          <w:rFonts w:cs="Arial"/>
          <w:sz w:val="24"/>
          <w:szCs w:val="24"/>
        </w:rPr>
      </w:pPr>
      <w:r w:rsidRPr="002B68A2">
        <w:rPr>
          <w:rFonts w:cs="Arial"/>
          <w:sz w:val="24"/>
          <w:szCs w:val="24"/>
        </w:rPr>
        <w:t>График</w:t>
      </w:r>
      <w:r w:rsidR="005D4EF2" w:rsidRPr="002B68A2">
        <w:rPr>
          <w:rFonts w:cs="Arial"/>
          <w:sz w:val="24"/>
          <w:szCs w:val="24"/>
        </w:rPr>
        <w:t xml:space="preserve"> </w:t>
      </w:r>
      <m:oMath>
        <m:r>
          <m:rPr>
            <m:sty m:val="p"/>
          </m:rPr>
          <w:rPr>
            <w:rFonts w:ascii="Cambria Math" w:hAnsi="Cambria Math" w:cs="Arial"/>
            <w:sz w:val="24"/>
            <w:szCs w:val="24"/>
          </w:rPr>
          <m:t>τ</m:t>
        </m:r>
        <m:r>
          <w:rPr>
            <w:rFonts w:ascii="Cambria Math" w:hAnsi="Cambria Math" w:cs="Arial"/>
            <w:sz w:val="24"/>
            <w:szCs w:val="24"/>
          </w:rPr>
          <m:t>=f(</m:t>
        </m:r>
        <m:r>
          <m:rPr>
            <m:sty m:val="p"/>
          </m:rPr>
          <w:rPr>
            <w:rFonts w:ascii="Cambria Math" w:hAnsi="Cambria Math" w:cs="Arial"/>
            <w:sz w:val="24"/>
            <w:szCs w:val="24"/>
          </w:rPr>
          <m:t>σ</m:t>
        </m:r>
        <m:r>
          <w:rPr>
            <w:rFonts w:ascii="Cambria Math" w:hAnsi="Cambria Math" w:cs="Arial"/>
            <w:sz w:val="24"/>
            <w:szCs w:val="24"/>
          </w:rPr>
          <m:t>)</m:t>
        </m:r>
      </m:oMath>
    </w:p>
    <w:p w:rsidR="008C0235" w:rsidRPr="002B68A2" w:rsidRDefault="00606B10" w:rsidP="0057540B">
      <w:pPr>
        <w:widowControl/>
        <w:overflowPunct/>
        <w:autoSpaceDE/>
        <w:autoSpaceDN/>
        <w:adjustRightInd/>
        <w:jc w:val="center"/>
        <w:textAlignment w:val="auto"/>
        <w:rPr>
          <w:rFonts w:cs="Arial"/>
          <w:sz w:val="24"/>
          <w:szCs w:val="24"/>
        </w:rPr>
      </w:pPr>
      <w:r w:rsidRPr="002B68A2">
        <w:rPr>
          <w:rFonts w:cs="Arial"/>
          <w:noProof/>
          <w:sz w:val="24"/>
          <w:szCs w:val="24"/>
        </w:rPr>
        <w:drawing>
          <wp:inline distT="0" distB="0" distL="0" distR="0">
            <wp:extent cx="3781425" cy="3249475"/>
            <wp:effectExtent l="0" t="0" r="0" b="8255"/>
            <wp:docPr id="9" name="Рисунок 9" descr="C:\Users\User\Desktop\Краткосрочки\хлам\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Краткосрочки\хлам\Безымянный.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96892" cy="3262766"/>
                    </a:xfrm>
                    <a:prstGeom prst="rect">
                      <a:avLst/>
                    </a:prstGeom>
                    <a:noFill/>
                    <a:ln>
                      <a:noFill/>
                    </a:ln>
                  </pic:spPr>
                </pic:pic>
              </a:graphicData>
            </a:graphic>
          </wp:inline>
        </w:drawing>
      </w:r>
    </w:p>
    <w:p w:rsidR="009A6657" w:rsidRPr="002B68A2" w:rsidRDefault="009A6657" w:rsidP="0057540B">
      <w:pPr>
        <w:widowControl/>
        <w:overflowPunct/>
        <w:autoSpaceDE/>
        <w:autoSpaceDN/>
        <w:adjustRightInd/>
        <w:jc w:val="center"/>
        <w:textAlignment w:val="auto"/>
        <w:rPr>
          <w:rFonts w:cs="Arial"/>
          <w:sz w:val="24"/>
          <w:szCs w:val="24"/>
        </w:rPr>
      </w:pPr>
      <w:r w:rsidRPr="002B68A2">
        <w:rPr>
          <w:rFonts w:cs="Arial"/>
          <w:sz w:val="24"/>
          <w:szCs w:val="24"/>
        </w:rPr>
        <w:t>Рисунок Б.2</w:t>
      </w:r>
    </w:p>
    <w:p w:rsidR="00E067EE" w:rsidRPr="002B68A2" w:rsidRDefault="00E067EE" w:rsidP="0057540B">
      <w:pPr>
        <w:widowControl/>
        <w:overflowPunct/>
        <w:autoSpaceDE/>
        <w:autoSpaceDN/>
        <w:adjustRightInd/>
        <w:ind w:firstLine="567"/>
        <w:jc w:val="center"/>
        <w:textAlignment w:val="auto"/>
        <w:rPr>
          <w:rFonts w:cs="Arial"/>
          <w:sz w:val="24"/>
        </w:rPr>
      </w:pPr>
      <w:r w:rsidRPr="002B68A2">
        <w:rPr>
          <w:rFonts w:cs="Arial"/>
          <w:sz w:val="24"/>
        </w:rPr>
        <w:br w:type="page"/>
      </w:r>
    </w:p>
    <w:p w:rsidR="0007041C" w:rsidRPr="00E24490" w:rsidRDefault="00E24490" w:rsidP="00E24490">
      <w:pPr>
        <w:pStyle w:val="1"/>
        <w:ind w:firstLine="0"/>
        <w:jc w:val="center"/>
      </w:pPr>
      <w:bookmarkStart w:id="12" w:name="_Toc27757733"/>
      <w:r w:rsidRPr="009753E4">
        <w:lastRenderedPageBreak/>
        <w:t>Приложение В</w:t>
      </w:r>
      <w:r w:rsidRPr="009753E4">
        <w:br/>
      </w:r>
      <w:r w:rsidRPr="00113707">
        <w:rPr>
          <w:sz w:val="24"/>
        </w:rPr>
        <w:t>(рекомендуемое)</w:t>
      </w:r>
      <w:r w:rsidRPr="009753E4">
        <w:br/>
      </w:r>
      <w:r>
        <w:t>Определения времени 100 %</w:t>
      </w:r>
      <w:r w:rsidR="0007041C" w:rsidRPr="002B68A2">
        <w:t xml:space="preserve"> фильтрационной консолидации методом квадратного корня из времени</w:t>
      </w:r>
      <w:bookmarkEnd w:id="12"/>
    </w:p>
    <w:p w:rsidR="0007041C" w:rsidRPr="002B68A2" w:rsidRDefault="0007041C" w:rsidP="0057540B">
      <w:pPr>
        <w:widowControl/>
        <w:overflowPunct/>
        <w:autoSpaceDE/>
        <w:autoSpaceDN/>
        <w:adjustRightInd/>
        <w:ind w:firstLine="567"/>
        <w:jc w:val="center"/>
        <w:textAlignment w:val="auto"/>
        <w:rPr>
          <w:rFonts w:ascii="Times New Roman" w:hAnsi="Times New Roman"/>
          <w:b/>
          <w:sz w:val="28"/>
          <w:szCs w:val="28"/>
        </w:rPr>
      </w:pPr>
    </w:p>
    <w:p w:rsidR="0007041C" w:rsidRPr="002B68A2" w:rsidRDefault="0007041C" w:rsidP="00E24490">
      <w:pPr>
        <w:widowControl/>
        <w:overflowPunct/>
        <w:autoSpaceDE/>
        <w:autoSpaceDN/>
        <w:adjustRightInd/>
        <w:jc w:val="center"/>
        <w:textAlignment w:val="auto"/>
        <w:rPr>
          <w:rFonts w:ascii="Times New Roman" w:hAnsi="Times New Roman"/>
          <w:b/>
          <w:sz w:val="28"/>
          <w:szCs w:val="28"/>
        </w:rPr>
      </w:pPr>
      <w:r w:rsidRPr="002B68A2">
        <w:rPr>
          <w:rFonts w:ascii="Times New Roman" w:hAnsi="Times New Roman"/>
          <w:noProof/>
          <w:sz w:val="28"/>
          <w:szCs w:val="28"/>
        </w:rPr>
        <w:drawing>
          <wp:inline distT="0" distB="0" distL="0" distR="0">
            <wp:extent cx="4312112" cy="3413051"/>
            <wp:effectExtent l="19050" t="0" r="0" b="0"/>
            <wp:docPr id="1"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17" cstate="print"/>
                    <a:srcRect/>
                    <a:stretch>
                      <a:fillRect/>
                    </a:stretch>
                  </pic:blipFill>
                  <pic:spPr bwMode="auto">
                    <a:xfrm>
                      <a:off x="0" y="0"/>
                      <a:ext cx="4316506" cy="3416529"/>
                    </a:xfrm>
                    <a:prstGeom prst="rect">
                      <a:avLst/>
                    </a:prstGeom>
                    <a:noFill/>
                    <a:ln w="9525">
                      <a:noFill/>
                      <a:miter lim="800000"/>
                      <a:headEnd/>
                      <a:tailEnd/>
                    </a:ln>
                  </pic:spPr>
                </pic:pic>
              </a:graphicData>
            </a:graphic>
          </wp:inline>
        </w:drawing>
      </w:r>
    </w:p>
    <w:p w:rsidR="0007041C" w:rsidRPr="002B68A2" w:rsidRDefault="0007041C" w:rsidP="0057540B">
      <w:pPr>
        <w:widowControl/>
        <w:overflowPunct/>
        <w:autoSpaceDE/>
        <w:autoSpaceDN/>
        <w:adjustRightInd/>
        <w:ind w:firstLine="567"/>
        <w:jc w:val="center"/>
        <w:textAlignment w:val="auto"/>
        <w:rPr>
          <w:rFonts w:ascii="Times New Roman" w:hAnsi="Times New Roman"/>
          <w:b/>
          <w:sz w:val="28"/>
          <w:szCs w:val="28"/>
        </w:rPr>
      </w:pPr>
    </w:p>
    <w:p w:rsidR="0007041C" w:rsidRPr="002B68A2" w:rsidRDefault="0007041C" w:rsidP="0007041C">
      <w:pPr>
        <w:pStyle w:val="12"/>
        <w:rPr>
          <w:color w:val="auto"/>
        </w:rPr>
      </w:pPr>
      <w:r w:rsidRPr="002B68A2">
        <w:rPr>
          <w:color w:val="auto"/>
        </w:rPr>
        <w:t>Рис</w:t>
      </w:r>
      <w:r w:rsidR="00E24490">
        <w:rPr>
          <w:color w:val="auto"/>
        </w:rPr>
        <w:t>унок</w:t>
      </w:r>
      <w:r w:rsidRPr="002B68A2">
        <w:rPr>
          <w:color w:val="auto"/>
        </w:rPr>
        <w:t xml:space="preserve"> В</w:t>
      </w:r>
      <w:r w:rsidR="00E24490">
        <w:rPr>
          <w:color w:val="auto"/>
        </w:rPr>
        <w:t>.</w:t>
      </w:r>
      <w:r w:rsidRPr="002B68A2">
        <w:rPr>
          <w:color w:val="auto"/>
        </w:rPr>
        <w:t>1</w:t>
      </w:r>
      <w:r w:rsidR="00E24490">
        <w:rPr>
          <w:color w:val="auto"/>
        </w:rPr>
        <w:t xml:space="preserve"> - </w:t>
      </w:r>
      <w:r w:rsidRPr="002B68A2">
        <w:rPr>
          <w:color w:val="auto"/>
        </w:rPr>
        <w:t xml:space="preserve">Определение времени окончания фильтрационной консолидации  </w:t>
      </w:r>
      <m:oMath>
        <m:sSub>
          <m:sSubPr>
            <m:ctrlPr>
              <w:rPr>
                <w:rFonts w:ascii="Cambria Math" w:hAnsi="Cambria Math"/>
                <w:i/>
                <w:color w:val="auto"/>
                <w:lang w:val="en-US"/>
              </w:rPr>
            </m:ctrlPr>
          </m:sSubPr>
          <m:e>
            <m:r>
              <w:rPr>
                <w:rFonts w:ascii="Cambria Math" w:hAnsi="Cambria Math"/>
                <w:color w:val="auto"/>
                <w:lang w:val="en-US"/>
              </w:rPr>
              <m:t>t</m:t>
            </m:r>
          </m:e>
          <m:sub>
            <m:r>
              <w:rPr>
                <w:rFonts w:ascii="Cambria Math" w:hAnsi="Cambria Math"/>
                <w:color w:val="auto"/>
              </w:rPr>
              <m:t>100</m:t>
            </m:r>
          </m:sub>
        </m:sSub>
      </m:oMath>
      <w:r w:rsidRPr="002B68A2">
        <w:rPr>
          <w:color w:val="auto"/>
        </w:rPr>
        <w:t xml:space="preserve"> методом квадратного </w:t>
      </w:r>
      <w:r w:rsidRPr="00E24490">
        <w:rPr>
          <w:color w:val="auto"/>
        </w:rPr>
        <w:t>корня из времени</w:t>
      </w:r>
    </w:p>
    <w:p w:rsidR="0007041C" w:rsidRPr="002B68A2" w:rsidRDefault="0007041C" w:rsidP="0007041C">
      <w:pPr>
        <w:pStyle w:val="12"/>
        <w:rPr>
          <w:color w:val="auto"/>
        </w:rPr>
      </w:pPr>
    </w:p>
    <w:p w:rsidR="0007041C" w:rsidRPr="00E24490" w:rsidRDefault="00E24490" w:rsidP="0007041C">
      <w:pPr>
        <w:widowControl/>
        <w:spacing w:line="360" w:lineRule="auto"/>
        <w:ind w:firstLine="284"/>
        <w:jc w:val="both"/>
        <w:textAlignment w:val="auto"/>
        <w:rPr>
          <w:rFonts w:cs="Arial"/>
          <w:i/>
          <w:sz w:val="24"/>
          <w:szCs w:val="24"/>
        </w:rPr>
      </w:pPr>
      <w:r w:rsidRPr="00E24490">
        <w:rPr>
          <w:rFonts w:cs="Arial"/>
          <w:sz w:val="24"/>
          <w:szCs w:val="24"/>
        </w:rPr>
        <w:t>В.1</w:t>
      </w:r>
      <w:r w:rsidR="0007041C" w:rsidRPr="00E24490">
        <w:rPr>
          <w:rFonts w:cs="Arial"/>
          <w:sz w:val="24"/>
          <w:szCs w:val="24"/>
        </w:rPr>
        <w:t xml:space="preserve"> Для определения </w:t>
      </w:r>
      <m:oMath>
        <m:sSub>
          <m:sSubPr>
            <m:ctrlPr>
              <w:rPr>
                <w:rFonts w:ascii="Cambria Math" w:hAnsi="Cambria Math" w:cs="Arial"/>
                <w:i/>
                <w:sz w:val="24"/>
                <w:szCs w:val="24"/>
                <w:lang w:val="en-US"/>
              </w:rPr>
            </m:ctrlPr>
          </m:sSubPr>
          <m:e>
            <m:r>
              <w:rPr>
                <w:rFonts w:ascii="Cambria Math" w:hAnsi="Cambria Math" w:cs="Arial"/>
                <w:sz w:val="24"/>
                <w:szCs w:val="24"/>
                <w:lang w:val="en-US"/>
              </w:rPr>
              <m:t>t</m:t>
            </m:r>
          </m:e>
          <m:sub>
            <m:r>
              <w:rPr>
                <w:rFonts w:ascii="Cambria Math" w:cs="Arial"/>
                <w:sz w:val="24"/>
                <w:szCs w:val="24"/>
              </w:rPr>
              <m:t>100</m:t>
            </m:r>
          </m:sub>
        </m:sSub>
      </m:oMath>
      <w:r w:rsidR="0007041C" w:rsidRPr="00E24490">
        <w:rPr>
          <w:rFonts w:cs="Arial"/>
          <w:sz w:val="24"/>
          <w:szCs w:val="24"/>
        </w:rPr>
        <w:t xml:space="preserve"> проводят прямую наилучшего приближения </w:t>
      </w:r>
      <w:r w:rsidR="0007041C" w:rsidRPr="00E24490">
        <w:rPr>
          <w:rFonts w:cs="Arial"/>
          <w:i/>
          <w:sz w:val="24"/>
          <w:szCs w:val="24"/>
        </w:rPr>
        <w:t>а</w:t>
      </w:r>
      <w:r w:rsidR="0007041C" w:rsidRPr="00E24490">
        <w:rPr>
          <w:rFonts w:cs="Arial"/>
          <w:i/>
          <w:sz w:val="24"/>
          <w:szCs w:val="24"/>
          <w:lang w:val="en-US"/>
        </w:rPr>
        <w:t>b</w:t>
      </w:r>
      <w:r w:rsidR="0007041C" w:rsidRPr="00E24490">
        <w:rPr>
          <w:rFonts w:cs="Arial"/>
          <w:sz w:val="24"/>
          <w:szCs w:val="24"/>
        </w:rPr>
        <w:t xml:space="preserve"> к начальной линейной части кривой (обычно в пределах первых 50 % сжатия) и из точки пересечения  </w:t>
      </w:r>
      <w:r w:rsidR="0007041C" w:rsidRPr="00E24490">
        <w:rPr>
          <w:rFonts w:cs="Arial"/>
          <w:i/>
          <w:sz w:val="24"/>
          <w:szCs w:val="24"/>
        </w:rPr>
        <w:t>а</w:t>
      </w:r>
      <w:r w:rsidR="0007041C" w:rsidRPr="00E24490">
        <w:rPr>
          <w:rFonts w:cs="Arial"/>
          <w:i/>
          <w:sz w:val="24"/>
          <w:szCs w:val="24"/>
          <w:lang w:val="en-US"/>
        </w:rPr>
        <w:t>b</w:t>
      </w:r>
      <w:r w:rsidR="0007041C" w:rsidRPr="00E24490">
        <w:rPr>
          <w:rFonts w:cs="Arial"/>
          <w:sz w:val="24"/>
          <w:szCs w:val="24"/>
        </w:rPr>
        <w:t xml:space="preserve"> с осью ординат проводят вторую прямую </w:t>
      </w:r>
      <w:r w:rsidR="0007041C" w:rsidRPr="00E24490">
        <w:rPr>
          <w:rFonts w:cs="Arial"/>
          <w:i/>
          <w:sz w:val="24"/>
          <w:szCs w:val="24"/>
        </w:rPr>
        <w:t>ас,</w:t>
      </w:r>
      <w:r w:rsidR="0007041C" w:rsidRPr="00E24490">
        <w:rPr>
          <w:rFonts w:cs="Arial"/>
          <w:sz w:val="24"/>
          <w:szCs w:val="24"/>
        </w:rPr>
        <w:t xml:space="preserve"> абсциссы которой равны 1,15 соответствующих абсцисс прямой </w:t>
      </w:r>
      <w:r w:rsidR="0007041C" w:rsidRPr="00E24490">
        <w:rPr>
          <w:rFonts w:cs="Arial"/>
          <w:i/>
          <w:sz w:val="24"/>
          <w:szCs w:val="24"/>
        </w:rPr>
        <w:t>а</w:t>
      </w:r>
      <w:r w:rsidR="0007041C" w:rsidRPr="00E24490">
        <w:rPr>
          <w:rFonts w:cs="Arial"/>
          <w:i/>
          <w:sz w:val="24"/>
          <w:szCs w:val="24"/>
          <w:lang w:val="en-US"/>
        </w:rPr>
        <w:t>b</w:t>
      </w:r>
      <w:r w:rsidR="0007041C" w:rsidRPr="00E24490">
        <w:rPr>
          <w:rFonts w:cs="Arial"/>
          <w:i/>
          <w:sz w:val="24"/>
          <w:szCs w:val="24"/>
        </w:rPr>
        <w:t>.</w:t>
      </w:r>
    </w:p>
    <w:p w:rsidR="0007041C" w:rsidRPr="00E24490" w:rsidRDefault="0007041C" w:rsidP="0007041C">
      <w:pPr>
        <w:widowControl/>
        <w:spacing w:line="360" w:lineRule="auto"/>
        <w:ind w:firstLine="284"/>
        <w:jc w:val="both"/>
        <w:textAlignment w:val="auto"/>
        <w:rPr>
          <w:rFonts w:cs="Arial"/>
          <w:sz w:val="24"/>
          <w:szCs w:val="24"/>
        </w:rPr>
      </w:pPr>
      <w:r w:rsidRPr="00E24490">
        <w:rPr>
          <w:rFonts w:cs="Arial"/>
          <w:sz w:val="24"/>
          <w:szCs w:val="24"/>
        </w:rPr>
        <w:t xml:space="preserve">Пересечение прямой </w:t>
      </w:r>
      <w:r w:rsidRPr="00E24490">
        <w:rPr>
          <w:rFonts w:cs="Arial"/>
          <w:i/>
          <w:sz w:val="24"/>
          <w:szCs w:val="24"/>
        </w:rPr>
        <w:t>ас</w:t>
      </w:r>
      <w:r w:rsidRPr="00E24490">
        <w:rPr>
          <w:rFonts w:cs="Arial"/>
          <w:sz w:val="24"/>
          <w:szCs w:val="24"/>
        </w:rPr>
        <w:t xml:space="preserve"> с экспериментальной кривой определяет время </w:t>
      </w:r>
      <w:r w:rsidRPr="00E24490">
        <w:rPr>
          <w:rFonts w:cs="Arial"/>
          <w:position w:val="-14"/>
          <w:sz w:val="24"/>
          <w:szCs w:val="24"/>
        </w:rPr>
        <w:object w:dxaOrig="499" w:dyaOrig="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1pt;height:20.95pt" o:ole="">
            <v:imagedata r:id="rId18" o:title=""/>
          </v:shape>
          <o:OLEObject Type="Embed" ProgID="Equation.DSMT4" ShapeID="_x0000_i1026" DrawAspect="Content" ObjectID="_1638624515" r:id="rId19"/>
        </w:object>
      </w:r>
      <w:r w:rsidRPr="00E24490">
        <w:rPr>
          <w:rFonts w:cs="Arial"/>
          <w:sz w:val="24"/>
          <w:szCs w:val="24"/>
        </w:rPr>
        <w:t>, соответствующее степени фильтрационной консолидации 0,90.</w:t>
      </w:r>
    </w:p>
    <w:p w:rsidR="0007041C" w:rsidRPr="00E24490" w:rsidRDefault="0007041C" w:rsidP="0007041C">
      <w:pPr>
        <w:widowControl/>
        <w:spacing w:line="360" w:lineRule="auto"/>
        <w:ind w:firstLine="284"/>
        <w:jc w:val="both"/>
        <w:textAlignment w:val="auto"/>
        <w:rPr>
          <w:rFonts w:cs="Arial"/>
          <w:i/>
          <w:sz w:val="24"/>
          <w:szCs w:val="24"/>
          <w:vertAlign w:val="subscript"/>
        </w:rPr>
      </w:pPr>
      <w:r w:rsidRPr="00E24490">
        <w:rPr>
          <w:rFonts w:cs="Arial"/>
          <w:sz w:val="24"/>
          <w:szCs w:val="24"/>
        </w:rPr>
        <w:t xml:space="preserve">Для определения времени 100 %  фильтрационной консолидации </w:t>
      </w:r>
      <w:r w:rsidRPr="00E24490">
        <w:rPr>
          <w:rFonts w:cs="Arial"/>
          <w:position w:val="-14"/>
          <w:sz w:val="24"/>
          <w:szCs w:val="24"/>
        </w:rPr>
        <w:object w:dxaOrig="560" w:dyaOrig="420">
          <v:shape id="_x0000_i1027" type="#_x0000_t75" style="width:27.65pt;height:21.75pt" o:ole="">
            <v:imagedata r:id="rId20" o:title=""/>
          </v:shape>
          <o:OLEObject Type="Embed" ProgID="Equation.DSMT4" ShapeID="_x0000_i1027" DrawAspect="Content" ObjectID="_1638624516" r:id="rId21"/>
        </w:object>
      </w:r>
      <w:r w:rsidRPr="00E24490">
        <w:rPr>
          <w:rFonts w:cs="Arial"/>
          <w:sz w:val="24"/>
          <w:szCs w:val="24"/>
        </w:rPr>
        <w:t xml:space="preserve"> предварительно вычисляют деформацию сжатия </w:t>
      </w:r>
      <w:r w:rsidRPr="00E24490">
        <w:rPr>
          <w:rFonts w:cs="Arial"/>
          <w:i/>
          <w:sz w:val="24"/>
          <w:szCs w:val="24"/>
        </w:rPr>
        <w:t xml:space="preserve"> </w:t>
      </w:r>
      <w:r w:rsidRPr="00E24490">
        <w:rPr>
          <w:rFonts w:cs="Arial"/>
          <w:i/>
          <w:sz w:val="24"/>
          <w:szCs w:val="24"/>
          <w:lang w:val="en-US"/>
        </w:rPr>
        <w:t>ε</w:t>
      </w:r>
      <w:r w:rsidRPr="00E24490">
        <w:rPr>
          <w:rFonts w:cs="Arial"/>
          <w:sz w:val="24"/>
          <w:szCs w:val="24"/>
          <w:vertAlign w:val="subscript"/>
        </w:rPr>
        <w:t>100</w:t>
      </w:r>
      <w:r w:rsidRPr="00E24490">
        <w:rPr>
          <w:rFonts w:cs="Arial"/>
          <w:sz w:val="24"/>
          <w:szCs w:val="24"/>
        </w:rPr>
        <w:t xml:space="preserve"> =</w:t>
      </w:r>
      <w:r w:rsidRPr="00E24490">
        <w:rPr>
          <w:rFonts w:cs="Arial"/>
          <w:i/>
          <w:sz w:val="24"/>
          <w:szCs w:val="24"/>
        </w:rPr>
        <w:t xml:space="preserve"> </w:t>
      </w:r>
      <w:r w:rsidRPr="00E24490">
        <w:rPr>
          <w:rFonts w:cs="Arial"/>
          <w:i/>
          <w:sz w:val="24"/>
          <w:szCs w:val="24"/>
          <w:lang w:val="en-US"/>
        </w:rPr>
        <w:t>ε</w:t>
      </w:r>
      <w:r w:rsidRPr="00E24490">
        <w:rPr>
          <w:rFonts w:cs="Arial"/>
          <w:sz w:val="24"/>
          <w:szCs w:val="24"/>
          <w:vertAlign w:val="subscript"/>
        </w:rPr>
        <w:t>90</w:t>
      </w:r>
      <w:r w:rsidRPr="00E24490">
        <w:rPr>
          <w:rFonts w:cs="Arial"/>
          <w:i/>
          <w:sz w:val="24"/>
          <w:szCs w:val="24"/>
          <w:vertAlign w:val="subscript"/>
        </w:rPr>
        <w:t xml:space="preserve"> </w:t>
      </w:r>
      <w:r w:rsidRPr="00E24490">
        <w:rPr>
          <w:rFonts w:cs="Arial"/>
          <w:sz w:val="24"/>
          <w:szCs w:val="24"/>
        </w:rPr>
        <w:t xml:space="preserve">/ 0,9. Из точки  </w:t>
      </w:r>
      <w:r w:rsidRPr="00E24490">
        <w:rPr>
          <w:rFonts w:cs="Arial"/>
          <w:i/>
          <w:sz w:val="24"/>
          <w:szCs w:val="24"/>
          <w:lang w:val="en-US"/>
        </w:rPr>
        <w:t>ε</w:t>
      </w:r>
      <w:r w:rsidRPr="00E24490">
        <w:rPr>
          <w:rFonts w:cs="Arial"/>
          <w:sz w:val="24"/>
          <w:szCs w:val="24"/>
          <w:vertAlign w:val="subscript"/>
        </w:rPr>
        <w:t>100</w:t>
      </w:r>
      <w:r w:rsidRPr="00E24490">
        <w:rPr>
          <w:rFonts w:cs="Arial"/>
          <w:i/>
          <w:sz w:val="24"/>
          <w:szCs w:val="24"/>
          <w:vertAlign w:val="subscript"/>
        </w:rPr>
        <w:t xml:space="preserve">  </w:t>
      </w:r>
    </w:p>
    <w:p w:rsidR="0007041C" w:rsidRPr="00E24490" w:rsidRDefault="0007041C" w:rsidP="0007041C">
      <w:pPr>
        <w:widowControl/>
        <w:spacing w:line="360" w:lineRule="auto"/>
        <w:jc w:val="both"/>
        <w:textAlignment w:val="auto"/>
        <w:rPr>
          <w:rFonts w:cs="Arial"/>
          <w:sz w:val="24"/>
          <w:szCs w:val="24"/>
        </w:rPr>
      </w:pPr>
      <w:r w:rsidRPr="00E24490">
        <w:rPr>
          <w:rFonts w:cs="Arial"/>
          <w:sz w:val="24"/>
          <w:szCs w:val="24"/>
        </w:rPr>
        <w:t xml:space="preserve">проводят горизонтальную прямую до пересечения с кривой консолидации и находят соответствующее значение </w:t>
      </w:r>
      <w:r w:rsidRPr="00E24490">
        <w:rPr>
          <w:rFonts w:cs="Arial"/>
          <w:position w:val="-14"/>
          <w:sz w:val="24"/>
          <w:szCs w:val="24"/>
        </w:rPr>
        <w:object w:dxaOrig="560" w:dyaOrig="420">
          <v:shape id="_x0000_i1028" type="#_x0000_t75" style="width:27.65pt;height:21.75pt" o:ole="">
            <v:imagedata r:id="rId20" o:title=""/>
          </v:shape>
          <o:OLEObject Type="Embed" ProgID="Equation.DSMT4" ShapeID="_x0000_i1028" DrawAspect="Content" ObjectID="_1638624517" r:id="rId22"/>
        </w:object>
      </w:r>
      <w:r w:rsidRPr="00E24490">
        <w:rPr>
          <w:rFonts w:cs="Arial"/>
          <w:sz w:val="24"/>
          <w:szCs w:val="24"/>
        </w:rPr>
        <w:t>.</w:t>
      </w:r>
    </w:p>
    <w:p w:rsidR="00B011C4" w:rsidRDefault="00B011C4" w:rsidP="005D4EF2">
      <w:pPr>
        <w:widowControl/>
        <w:overflowPunct/>
        <w:autoSpaceDE/>
        <w:autoSpaceDN/>
        <w:adjustRightInd/>
        <w:textAlignment w:val="auto"/>
        <w:rPr>
          <w:sz w:val="24"/>
          <w:szCs w:val="24"/>
        </w:rPr>
        <w:sectPr w:rsidR="00B011C4" w:rsidSect="00216878">
          <w:pgSz w:w="11907" w:h="16840" w:code="9"/>
          <w:pgMar w:top="1134" w:right="850" w:bottom="1134" w:left="1701" w:header="568" w:footer="720" w:gutter="0"/>
          <w:cols w:space="720"/>
          <w:noEndnote/>
          <w:docGrid w:linePitch="245"/>
        </w:sectPr>
      </w:pPr>
    </w:p>
    <w:p w:rsidR="005D4EF2" w:rsidRPr="002B68A2" w:rsidRDefault="00E0275F" w:rsidP="005D4EF2">
      <w:pPr>
        <w:widowControl/>
        <w:overflowPunct/>
        <w:autoSpaceDE/>
        <w:autoSpaceDN/>
        <w:adjustRightInd/>
        <w:textAlignment w:val="auto"/>
        <w:rPr>
          <w:sz w:val="24"/>
          <w:szCs w:val="24"/>
        </w:rPr>
      </w:pPr>
      <w:r>
        <w:rPr>
          <w:noProof/>
          <w:sz w:val="24"/>
          <w:szCs w:val="24"/>
        </w:rPr>
        <w:lastRenderedPageBrea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9pt;margin-top:11.25pt;width:479.8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" strokeweight="1.5pt"/>
        </w:pict>
      </w:r>
    </w:p>
    <w:p w:rsidR="005D4EF2" w:rsidRPr="002B68A2" w:rsidRDefault="005D4EF2" w:rsidP="008D310B">
      <w:pPr>
        <w:widowControl/>
        <w:overflowPunct/>
        <w:autoSpaceDE/>
        <w:autoSpaceDN/>
        <w:adjustRightInd/>
        <w:jc w:val="both"/>
        <w:textAlignment w:val="auto"/>
        <w:rPr>
          <w:sz w:val="24"/>
          <w:szCs w:val="24"/>
        </w:rPr>
      </w:pPr>
      <w:r w:rsidRPr="002B68A2">
        <w:rPr>
          <w:sz w:val="24"/>
          <w:szCs w:val="24"/>
        </w:rPr>
        <w:t>УДК 624.131.4.001.4:006.354</w:t>
      </w:r>
      <w:r w:rsidRPr="002B68A2">
        <w:rPr>
          <w:sz w:val="24"/>
          <w:szCs w:val="24"/>
        </w:rPr>
        <w:tab/>
        <w:t>МКС 93.020</w:t>
      </w:r>
      <w:r w:rsidRPr="002B68A2">
        <w:rPr>
          <w:sz w:val="24"/>
          <w:szCs w:val="24"/>
        </w:rPr>
        <w:tab/>
      </w:r>
      <w:r w:rsidRPr="002B68A2">
        <w:rPr>
          <w:sz w:val="24"/>
          <w:szCs w:val="24"/>
        </w:rPr>
        <w:tab/>
      </w:r>
      <w:r w:rsidRPr="002B68A2">
        <w:rPr>
          <w:sz w:val="24"/>
          <w:szCs w:val="24"/>
        </w:rPr>
        <w:tab/>
      </w:r>
      <w:r w:rsidRPr="002B68A2">
        <w:rPr>
          <w:sz w:val="24"/>
          <w:szCs w:val="24"/>
        </w:rPr>
        <w:tab/>
      </w:r>
      <w:r w:rsidR="008D310B">
        <w:rPr>
          <w:sz w:val="24"/>
          <w:szCs w:val="24"/>
        </w:rPr>
        <w:tab/>
      </w:r>
      <w:r w:rsidRPr="002B68A2">
        <w:rPr>
          <w:sz w:val="24"/>
          <w:szCs w:val="24"/>
        </w:rPr>
        <w:tab/>
      </w:r>
      <w:r w:rsidR="008D310B">
        <w:rPr>
          <w:sz w:val="24"/>
          <w:szCs w:val="24"/>
        </w:rPr>
        <w:t xml:space="preserve">     </w:t>
      </w:r>
      <w:r w:rsidRPr="002B68A2">
        <w:rPr>
          <w:sz w:val="24"/>
          <w:szCs w:val="24"/>
        </w:rPr>
        <w:t>Ж39</w:t>
      </w:r>
    </w:p>
    <w:p w:rsidR="005D4EF2" w:rsidRPr="002B68A2" w:rsidRDefault="005D4EF2" w:rsidP="008D310B">
      <w:pPr>
        <w:widowControl/>
        <w:overflowPunct/>
        <w:autoSpaceDE/>
        <w:autoSpaceDN/>
        <w:adjustRightInd/>
        <w:jc w:val="both"/>
        <w:textAlignment w:val="auto"/>
        <w:rPr>
          <w:sz w:val="24"/>
          <w:szCs w:val="24"/>
        </w:rPr>
      </w:pPr>
      <w:r w:rsidRPr="002B68A2">
        <w:rPr>
          <w:sz w:val="24"/>
          <w:szCs w:val="24"/>
        </w:rPr>
        <w:t xml:space="preserve">Ключевые слова: </w:t>
      </w:r>
      <w:r w:rsidR="00285072" w:rsidRPr="002B68A2">
        <w:rPr>
          <w:sz w:val="24"/>
          <w:szCs w:val="24"/>
        </w:rPr>
        <w:t>сопротивление срезу грунта, уплотнения грунта предварительное, угол внутреннего трения грунта, удельное сцепление грунта, ступень давления</w:t>
      </w:r>
    </w:p>
    <w:p w:rsidR="005D4EF2" w:rsidRPr="002B68A2" w:rsidRDefault="00E0275F" w:rsidP="005D4EF2">
      <w:pPr>
        <w:widowControl/>
        <w:overflowPunct/>
        <w:autoSpaceDE/>
        <w:autoSpaceDN/>
        <w:adjustRightInd/>
        <w:textAlignment w:val="auto"/>
        <w:rPr>
          <w:sz w:val="24"/>
          <w:szCs w:val="24"/>
        </w:rPr>
      </w:pPr>
      <w:r>
        <w:rPr>
          <w:noProof/>
          <w:sz w:val="24"/>
          <w:szCs w:val="24"/>
        </w:rPr>
        <w:pict>
          <v:shape id="Прямая со стрелкой 8" o:spid="_x0000_s1027" type="#_x0000_t32" style="position:absolute;margin-left:2.75pt;margin-top:2.8pt;width:479.8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" strokeweight="1.5pt"/>
        </w:pict>
      </w:r>
    </w:p>
    <w:p w:rsidR="005D4EF2" w:rsidRPr="002B68A2" w:rsidRDefault="005D4EF2" w:rsidP="005D4EF2">
      <w:pPr>
        <w:widowControl/>
        <w:overflowPunct/>
        <w:autoSpaceDE/>
        <w:autoSpaceDN/>
        <w:adjustRightInd/>
        <w:textAlignment w:val="auto"/>
        <w:rPr>
          <w:sz w:val="24"/>
          <w:szCs w:val="24"/>
        </w:rPr>
      </w:pPr>
    </w:p>
    <w:p w:rsidR="005D4EF2" w:rsidRPr="002B68A2" w:rsidRDefault="005D4EF2" w:rsidP="005D4EF2">
      <w:pPr>
        <w:widowControl/>
        <w:overflowPunct/>
        <w:autoSpaceDE/>
        <w:autoSpaceDN/>
        <w:adjustRightInd/>
        <w:textAlignment w:val="auto"/>
        <w:rPr>
          <w:sz w:val="24"/>
          <w:szCs w:val="24"/>
        </w:rPr>
      </w:pPr>
    </w:p>
    <w:p w:rsidR="005D4EF2" w:rsidRPr="002B68A2" w:rsidRDefault="005D4EF2" w:rsidP="005D4EF2">
      <w:pPr>
        <w:widowControl/>
        <w:overflowPunct/>
        <w:autoSpaceDE/>
        <w:autoSpaceDN/>
        <w:adjustRightInd/>
        <w:textAlignment w:val="auto"/>
        <w:rPr>
          <w:sz w:val="24"/>
          <w:szCs w:val="24"/>
        </w:rPr>
      </w:pPr>
      <w:r w:rsidRPr="002B68A2">
        <w:rPr>
          <w:sz w:val="24"/>
          <w:szCs w:val="24"/>
        </w:rPr>
        <w:t xml:space="preserve">Директор НИИОСП </w:t>
      </w:r>
    </w:p>
    <w:p w:rsidR="005D4EF2" w:rsidRPr="002B68A2" w:rsidRDefault="005D4EF2" w:rsidP="005D4EF2">
      <w:pPr>
        <w:widowControl/>
        <w:overflowPunct/>
        <w:autoSpaceDE/>
        <w:autoSpaceDN/>
        <w:adjustRightInd/>
        <w:textAlignment w:val="auto"/>
        <w:rPr>
          <w:sz w:val="24"/>
          <w:szCs w:val="24"/>
        </w:rPr>
      </w:pPr>
      <w:r w:rsidRPr="002B68A2">
        <w:rPr>
          <w:sz w:val="24"/>
          <w:szCs w:val="24"/>
        </w:rPr>
        <w:t xml:space="preserve">им. Н.М. Герсеванова, </w:t>
      </w:r>
    </w:p>
    <w:p w:rsidR="005D4EF2" w:rsidRPr="002B68A2" w:rsidRDefault="005D4EF2" w:rsidP="005D4EF2">
      <w:pPr>
        <w:widowControl/>
        <w:overflowPunct/>
        <w:autoSpaceDE/>
        <w:autoSpaceDN/>
        <w:adjustRightInd/>
        <w:textAlignment w:val="auto"/>
        <w:rPr>
          <w:sz w:val="24"/>
          <w:szCs w:val="24"/>
        </w:rPr>
      </w:pPr>
      <w:r w:rsidRPr="002B68A2">
        <w:rPr>
          <w:sz w:val="24"/>
          <w:szCs w:val="24"/>
        </w:rPr>
        <w:t>АО «НИЦ «Строи</w:t>
      </w:r>
      <w:r w:rsidR="00E04498" w:rsidRPr="002B68A2">
        <w:rPr>
          <w:sz w:val="24"/>
          <w:szCs w:val="24"/>
        </w:rPr>
        <w:t>тельство»</w:t>
      </w:r>
      <w:r w:rsidR="00E24490">
        <w:rPr>
          <w:sz w:val="24"/>
          <w:szCs w:val="24"/>
        </w:rPr>
        <w:t xml:space="preserve">, </w:t>
      </w:r>
      <w:r w:rsidR="00E24490" w:rsidRPr="002B68A2">
        <w:rPr>
          <w:sz w:val="24"/>
          <w:szCs w:val="24"/>
        </w:rPr>
        <w:t>к.т.н.</w:t>
      </w:r>
      <w:r w:rsidR="00E04498" w:rsidRPr="002B68A2">
        <w:rPr>
          <w:sz w:val="24"/>
          <w:szCs w:val="24"/>
        </w:rPr>
        <w:t xml:space="preserve">                                                          </w:t>
      </w:r>
      <w:r w:rsidRPr="002B68A2">
        <w:rPr>
          <w:sz w:val="24"/>
          <w:szCs w:val="24"/>
        </w:rPr>
        <w:t>И.В. Колыбин</w:t>
      </w:r>
    </w:p>
    <w:p w:rsidR="005D4EF2" w:rsidRPr="002B68A2" w:rsidRDefault="005D4EF2" w:rsidP="005D4EF2">
      <w:pPr>
        <w:widowControl/>
        <w:overflowPunct/>
        <w:autoSpaceDE/>
        <w:autoSpaceDN/>
        <w:adjustRightInd/>
        <w:textAlignment w:val="auto"/>
        <w:rPr>
          <w:sz w:val="24"/>
          <w:szCs w:val="24"/>
        </w:rPr>
      </w:pPr>
    </w:p>
    <w:p w:rsidR="005D4EF2" w:rsidRPr="002B68A2" w:rsidRDefault="005D4EF2" w:rsidP="005D4EF2">
      <w:pPr>
        <w:widowControl/>
        <w:overflowPunct/>
        <w:autoSpaceDE/>
        <w:autoSpaceDN/>
        <w:adjustRightInd/>
        <w:textAlignment w:val="auto"/>
        <w:rPr>
          <w:sz w:val="24"/>
          <w:szCs w:val="24"/>
        </w:rPr>
      </w:pPr>
    </w:p>
    <w:p w:rsidR="005D4EF2" w:rsidRPr="002B68A2" w:rsidRDefault="005D4EF2" w:rsidP="005D4EF2">
      <w:pPr>
        <w:widowControl/>
        <w:overflowPunct/>
        <w:autoSpaceDE/>
        <w:autoSpaceDN/>
        <w:adjustRightInd/>
        <w:textAlignment w:val="auto"/>
        <w:rPr>
          <w:sz w:val="24"/>
          <w:szCs w:val="24"/>
        </w:rPr>
      </w:pPr>
    </w:p>
    <w:p w:rsidR="005D4EF2" w:rsidRPr="002B68A2" w:rsidRDefault="005D4EF2" w:rsidP="005D4EF2">
      <w:pPr>
        <w:widowControl/>
        <w:overflowPunct/>
        <w:autoSpaceDE/>
        <w:autoSpaceDN/>
        <w:adjustRightInd/>
        <w:textAlignment w:val="auto"/>
        <w:rPr>
          <w:sz w:val="24"/>
          <w:szCs w:val="24"/>
        </w:rPr>
      </w:pPr>
      <w:r w:rsidRPr="002B68A2">
        <w:rPr>
          <w:sz w:val="24"/>
          <w:szCs w:val="24"/>
        </w:rPr>
        <w:t>Ответственный исполнитель:</w:t>
      </w:r>
    </w:p>
    <w:p w:rsidR="00F6641A" w:rsidRPr="002B68A2" w:rsidRDefault="00F6641A" w:rsidP="005D4EF2">
      <w:pPr>
        <w:widowControl/>
        <w:overflowPunct/>
        <w:autoSpaceDE/>
        <w:autoSpaceDN/>
        <w:adjustRightInd/>
        <w:textAlignment w:val="auto"/>
        <w:rPr>
          <w:sz w:val="24"/>
          <w:szCs w:val="24"/>
        </w:rPr>
      </w:pPr>
      <w:r w:rsidRPr="002B68A2">
        <w:rPr>
          <w:sz w:val="24"/>
          <w:szCs w:val="24"/>
        </w:rPr>
        <w:t>Ведущий научный сотрудник лаборатории</w:t>
      </w:r>
    </w:p>
    <w:p w:rsidR="005D4EF2" w:rsidRPr="002B68A2" w:rsidRDefault="005D4EF2" w:rsidP="005D4EF2">
      <w:pPr>
        <w:widowControl/>
        <w:overflowPunct/>
        <w:autoSpaceDE/>
        <w:autoSpaceDN/>
        <w:adjustRightInd/>
        <w:textAlignment w:val="auto"/>
        <w:rPr>
          <w:sz w:val="24"/>
          <w:szCs w:val="24"/>
        </w:rPr>
      </w:pPr>
      <w:r w:rsidRPr="002B68A2">
        <w:rPr>
          <w:sz w:val="24"/>
          <w:szCs w:val="24"/>
        </w:rPr>
        <w:t>«Методов исследований грунтов» №9,</w:t>
      </w:r>
    </w:p>
    <w:p w:rsidR="005D4EF2" w:rsidRPr="002B68A2" w:rsidRDefault="005D4EF2" w:rsidP="005D4EF2">
      <w:pPr>
        <w:widowControl/>
        <w:overflowPunct/>
        <w:autoSpaceDE/>
        <w:autoSpaceDN/>
        <w:adjustRightInd/>
        <w:textAlignment w:val="auto"/>
        <w:rPr>
          <w:sz w:val="24"/>
          <w:szCs w:val="24"/>
        </w:rPr>
      </w:pPr>
      <w:r w:rsidRPr="002B68A2">
        <w:rPr>
          <w:sz w:val="24"/>
          <w:szCs w:val="24"/>
        </w:rPr>
        <w:t xml:space="preserve">НИИОСП им.Н.М. Герсеванова, </w:t>
      </w:r>
    </w:p>
    <w:p w:rsidR="005D4EF2" w:rsidRPr="002B68A2" w:rsidRDefault="00E04498" w:rsidP="005D4EF2">
      <w:pPr>
        <w:widowControl/>
        <w:overflowPunct/>
        <w:autoSpaceDE/>
        <w:autoSpaceDN/>
        <w:adjustRightInd/>
        <w:textAlignment w:val="auto"/>
        <w:rPr>
          <w:sz w:val="24"/>
          <w:szCs w:val="24"/>
        </w:rPr>
      </w:pPr>
      <w:r w:rsidRPr="002B68A2">
        <w:rPr>
          <w:sz w:val="24"/>
          <w:szCs w:val="24"/>
        </w:rPr>
        <w:t>АО «НИЦ «Строительство»</w:t>
      </w:r>
      <w:r w:rsidR="00E24490">
        <w:rPr>
          <w:sz w:val="24"/>
          <w:szCs w:val="24"/>
        </w:rPr>
        <w:t>,</w:t>
      </w:r>
      <w:r w:rsidR="00E24490" w:rsidRPr="00E24490">
        <w:rPr>
          <w:sz w:val="24"/>
          <w:szCs w:val="24"/>
        </w:rPr>
        <w:t xml:space="preserve"> </w:t>
      </w:r>
      <w:r w:rsidR="00E24490" w:rsidRPr="002B68A2">
        <w:rPr>
          <w:sz w:val="24"/>
          <w:szCs w:val="24"/>
        </w:rPr>
        <w:t>к.т.н.</w:t>
      </w:r>
      <w:r w:rsidRPr="002B68A2">
        <w:rPr>
          <w:sz w:val="24"/>
          <w:szCs w:val="24"/>
        </w:rPr>
        <w:t xml:space="preserve">                                                         </w:t>
      </w:r>
      <w:r w:rsidR="005D4EF2" w:rsidRPr="002B68A2">
        <w:rPr>
          <w:sz w:val="24"/>
          <w:szCs w:val="24"/>
        </w:rPr>
        <w:t xml:space="preserve"> А.</w:t>
      </w:r>
      <w:r w:rsidR="00F6641A" w:rsidRPr="002B68A2">
        <w:rPr>
          <w:sz w:val="24"/>
          <w:szCs w:val="24"/>
        </w:rPr>
        <w:t>В</w:t>
      </w:r>
      <w:r w:rsidR="005D4EF2" w:rsidRPr="002B68A2">
        <w:rPr>
          <w:sz w:val="24"/>
          <w:szCs w:val="24"/>
        </w:rPr>
        <w:t xml:space="preserve">. </w:t>
      </w:r>
      <w:r w:rsidR="00F6641A" w:rsidRPr="002B68A2">
        <w:rPr>
          <w:sz w:val="24"/>
          <w:szCs w:val="24"/>
        </w:rPr>
        <w:t>Ростовцев</w:t>
      </w:r>
    </w:p>
    <w:p w:rsidR="008D6416" w:rsidRPr="002B68A2" w:rsidRDefault="008D6416" w:rsidP="00497100">
      <w:pPr>
        <w:widowControl/>
        <w:overflowPunct/>
        <w:autoSpaceDE/>
        <w:autoSpaceDN/>
        <w:adjustRightInd/>
        <w:textAlignment w:val="auto"/>
        <w:rPr>
          <w:sz w:val="24"/>
          <w:szCs w:val="24"/>
        </w:rPr>
      </w:pPr>
    </w:p>
    <w:p w:rsidR="008D6416" w:rsidRPr="002B68A2" w:rsidRDefault="008D6416" w:rsidP="00497100">
      <w:pPr>
        <w:widowControl/>
        <w:overflowPunct/>
        <w:autoSpaceDE/>
        <w:autoSpaceDN/>
        <w:adjustRightInd/>
        <w:textAlignment w:val="auto"/>
        <w:rPr>
          <w:sz w:val="24"/>
          <w:szCs w:val="24"/>
        </w:rPr>
      </w:pPr>
    </w:p>
    <w:p w:rsidR="008D6416" w:rsidRPr="002B68A2" w:rsidRDefault="008D6416" w:rsidP="00497100">
      <w:pPr>
        <w:widowControl/>
        <w:overflowPunct/>
        <w:autoSpaceDE/>
        <w:autoSpaceDN/>
        <w:adjustRightInd/>
        <w:textAlignment w:val="auto"/>
        <w:rPr>
          <w:sz w:val="24"/>
          <w:szCs w:val="24"/>
        </w:rPr>
      </w:pPr>
    </w:p>
    <w:p w:rsidR="008D6416" w:rsidRPr="002B68A2" w:rsidRDefault="008D6416" w:rsidP="00497100">
      <w:pPr>
        <w:widowControl/>
        <w:overflowPunct/>
        <w:autoSpaceDE/>
        <w:autoSpaceDN/>
        <w:adjustRightInd/>
        <w:textAlignment w:val="auto"/>
        <w:rPr>
          <w:sz w:val="24"/>
          <w:szCs w:val="24"/>
        </w:rPr>
      </w:pPr>
    </w:p>
    <w:p w:rsidR="00F515F1" w:rsidRPr="002B68A2" w:rsidRDefault="00F515F1" w:rsidP="00497100">
      <w:pPr>
        <w:widowControl/>
        <w:overflowPunct/>
        <w:autoSpaceDE/>
        <w:autoSpaceDN/>
        <w:adjustRightInd/>
        <w:textAlignment w:val="auto"/>
        <w:rPr>
          <w:sz w:val="24"/>
          <w:szCs w:val="24"/>
        </w:rPr>
      </w:pPr>
    </w:p>
    <w:sectPr w:rsidR="00F515F1" w:rsidRPr="002B68A2" w:rsidSect="00216878">
      <w:headerReference w:type="even" r:id="rId23"/>
      <w:headerReference w:type="default" r:id="rId24"/>
      <w:pgSz w:w="11907" w:h="16840" w:code="9"/>
      <w:pgMar w:top="1134" w:right="850" w:bottom="1134" w:left="1701" w:header="568" w:footer="720" w:gutter="0"/>
      <w:cols w:space="720"/>
      <w:noEndnote/>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1E9" w:rsidRDefault="000931E9" w:rsidP="00C53532">
      <w:r>
        <w:separator/>
      </w:r>
    </w:p>
  </w:endnote>
  <w:endnote w:type="continuationSeparator" w:id="0">
    <w:p w:rsidR="000931E9" w:rsidRDefault="000931E9" w:rsidP="00C535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23344183"/>
      <w:docPartObj>
        <w:docPartGallery w:val="Page Numbers (Bottom of Page)"/>
        <w:docPartUnique/>
      </w:docPartObj>
    </w:sdtPr>
    <w:sdtContent>
      <w:p w:rsidR="00F72820" w:rsidRPr="00DE1390" w:rsidRDefault="00E0275F">
        <w:pPr>
          <w:pStyle w:val="a9"/>
          <w:rPr>
            <w:sz w:val="20"/>
          </w:rPr>
        </w:pPr>
        <w:r w:rsidRPr="00DE1390">
          <w:rPr>
            <w:sz w:val="20"/>
          </w:rPr>
          <w:fldChar w:fldCharType="begin"/>
        </w:r>
        <w:r w:rsidR="00F72820" w:rsidRPr="00DE1390">
          <w:rPr>
            <w:sz w:val="20"/>
          </w:rPr>
          <w:instrText xml:space="preserve"> PAGE   \* MERGEFORMAT </w:instrText>
        </w:r>
        <w:r w:rsidRPr="00DE1390">
          <w:rPr>
            <w:sz w:val="20"/>
          </w:rPr>
          <w:fldChar w:fldCharType="separate"/>
        </w:r>
        <w:r w:rsidR="008D310B">
          <w:rPr>
            <w:noProof/>
            <w:sz w:val="20"/>
          </w:rPr>
          <w:t>II</w:t>
        </w:r>
        <w:r w:rsidRPr="00DE1390">
          <w:rPr>
            <w:noProof/>
            <w:sz w:val="20"/>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820" w:rsidRDefault="00E0275F">
    <w:pPr>
      <w:pStyle w:val="a9"/>
      <w:jc w:val="right"/>
    </w:pPr>
    <w:fldSimple w:instr=" PAGE   \* MERGEFORMAT ">
      <w:r w:rsidR="008D310B">
        <w:rPr>
          <w:noProof/>
        </w:rPr>
        <w:t>III</w:t>
      </w:r>
    </w:fldSimple>
  </w:p>
  <w:p w:rsidR="00F72820" w:rsidRDefault="00F72820" w:rsidP="000C29DA">
    <w:pPr>
      <w:pStyle w:val="a9"/>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4184"/>
      <w:docPartObj>
        <w:docPartGallery w:val="Page Numbers (Bottom of Page)"/>
        <w:docPartUnique/>
      </w:docPartObj>
    </w:sdtPr>
    <w:sdtContent>
      <w:p w:rsidR="00F72820" w:rsidRDefault="00E0275F">
        <w:pPr>
          <w:pStyle w:val="a9"/>
        </w:pPr>
      </w:p>
    </w:sdtContent>
  </w:sdt>
  <w:p w:rsidR="00F72820" w:rsidRDefault="00F72820">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4185"/>
      <w:docPartObj>
        <w:docPartGallery w:val="Page Numbers (Bottom of Page)"/>
        <w:docPartUnique/>
      </w:docPartObj>
    </w:sdtPr>
    <w:sdtContent>
      <w:p w:rsidR="00F72820" w:rsidRDefault="00E0275F" w:rsidP="00D8106A">
        <w:pPr>
          <w:pStyle w:val="a9"/>
        </w:pPr>
        <w:r w:rsidRPr="00D8106A">
          <w:rPr>
            <w:sz w:val="20"/>
          </w:rPr>
          <w:fldChar w:fldCharType="begin"/>
        </w:r>
        <w:r w:rsidR="00F72820" w:rsidRPr="00D8106A">
          <w:rPr>
            <w:sz w:val="20"/>
          </w:rPr>
          <w:instrText xml:space="preserve"> PAGE   \* MERGEFORMAT </w:instrText>
        </w:r>
        <w:r w:rsidRPr="00D8106A">
          <w:rPr>
            <w:sz w:val="20"/>
          </w:rPr>
          <w:fldChar w:fldCharType="separate"/>
        </w:r>
        <w:r w:rsidR="008D310B">
          <w:rPr>
            <w:noProof/>
            <w:sz w:val="20"/>
          </w:rPr>
          <w:t>20</w:t>
        </w:r>
        <w:r w:rsidRPr="00D8106A">
          <w:rPr>
            <w:noProof/>
            <w:sz w:val="20"/>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4186"/>
      <w:docPartObj>
        <w:docPartGallery w:val="Page Numbers (Bottom of Page)"/>
        <w:docPartUnique/>
      </w:docPartObj>
    </w:sdtPr>
    <w:sdtContent>
      <w:p w:rsidR="00F72820" w:rsidRDefault="00E0275F" w:rsidP="007F293A">
        <w:pPr>
          <w:pStyle w:val="a9"/>
          <w:framePr w:wrap="around" w:vAnchor="text" w:hAnchor="margin" w:xAlign="right" w:y="1"/>
          <w:jc w:val="right"/>
        </w:pPr>
        <w:r w:rsidRPr="00DE1390">
          <w:rPr>
            <w:sz w:val="20"/>
          </w:rPr>
          <w:fldChar w:fldCharType="begin"/>
        </w:r>
        <w:r w:rsidR="00F72820" w:rsidRPr="00DE1390">
          <w:rPr>
            <w:sz w:val="20"/>
          </w:rPr>
          <w:instrText xml:space="preserve"> PAGE   \* MERGEFORMAT </w:instrText>
        </w:r>
        <w:r w:rsidRPr="00DE1390">
          <w:rPr>
            <w:sz w:val="20"/>
          </w:rPr>
          <w:fldChar w:fldCharType="separate"/>
        </w:r>
        <w:r w:rsidR="008D310B">
          <w:rPr>
            <w:noProof/>
            <w:sz w:val="20"/>
          </w:rPr>
          <w:t>21</w:t>
        </w:r>
        <w:r w:rsidRPr="00DE1390">
          <w:rPr>
            <w:noProof/>
            <w:sz w:val="20"/>
          </w:rPr>
          <w:fldChar w:fldCharType="end"/>
        </w:r>
      </w:p>
    </w:sdtContent>
  </w:sdt>
  <w:p w:rsidR="00F72820" w:rsidRDefault="00F72820" w:rsidP="005D2B98">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1E9" w:rsidRDefault="000931E9" w:rsidP="00C53532">
      <w:r>
        <w:separator/>
      </w:r>
    </w:p>
  </w:footnote>
  <w:footnote w:type="continuationSeparator" w:id="0">
    <w:p w:rsidR="000931E9" w:rsidRDefault="000931E9" w:rsidP="00C535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820" w:rsidRPr="00DE1390" w:rsidRDefault="00F72820" w:rsidP="006244E0">
    <w:pPr>
      <w:rPr>
        <w:rFonts w:cs="Arial"/>
        <w:b/>
        <w:sz w:val="20"/>
      </w:rPr>
    </w:pPr>
    <w:r w:rsidRPr="00C3374F">
      <w:rPr>
        <w:rFonts w:cs="Arial"/>
        <w:b/>
        <w:sz w:val="20"/>
      </w:rPr>
      <w:t xml:space="preserve">ГОСТ </w:t>
    </w:r>
    <w:r>
      <w:rPr>
        <w:rFonts w:cs="Arial"/>
        <w:b/>
        <w:sz w:val="20"/>
      </w:rPr>
      <w:t>12248.1</w:t>
    </w:r>
    <w:r w:rsidR="00975757">
      <w:rPr>
        <w:rFonts w:cs="Arial"/>
        <w:b/>
        <w:sz w:val="20"/>
      </w:rPr>
      <w:t>-20хх</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820" w:rsidRPr="00DE1390" w:rsidRDefault="00F72820" w:rsidP="00DE1390">
    <w:pPr>
      <w:tabs>
        <w:tab w:val="left" w:pos="8647"/>
      </w:tabs>
      <w:jc w:val="right"/>
      <w:rPr>
        <w:rFonts w:cs="Arial"/>
        <w:b/>
        <w:sz w:val="20"/>
      </w:rPr>
    </w:pPr>
    <w:r w:rsidRPr="003A0402">
      <w:rPr>
        <w:rFonts w:cs="Arial"/>
        <w:b/>
        <w:sz w:val="20"/>
      </w:rPr>
      <w:t>ГОСТ 12248.1</w:t>
    </w:r>
    <w:r w:rsidR="00DE1390">
      <w:rPr>
        <w:rFonts w:cs="Arial"/>
        <w:b/>
        <w:sz w:val="20"/>
      </w:rPr>
      <w:t>- 20хх</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1C4" w:rsidRPr="00DE1390" w:rsidRDefault="00B011C4" w:rsidP="006244E0">
    <w:pPr>
      <w:rPr>
        <w:rFonts w:cs="Arial"/>
        <w:b/>
        <w:sz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1C4" w:rsidRPr="00DE1390" w:rsidRDefault="00B011C4" w:rsidP="00DE1390">
    <w:pPr>
      <w:tabs>
        <w:tab w:val="left" w:pos="8647"/>
      </w:tabs>
      <w:jc w:val="right"/>
      <w:rPr>
        <w:rFonts w:cs="Arial"/>
        <w:b/>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57F08"/>
    <w:multiLevelType w:val="hybridMultilevel"/>
    <w:tmpl w:val="CF5A378A"/>
    <w:lvl w:ilvl="0" w:tplc="913E6D0C">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167200"/>
    <w:multiLevelType w:val="hybridMultilevel"/>
    <w:tmpl w:val="DD78C654"/>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CC6392"/>
    <w:multiLevelType w:val="hybridMultilevel"/>
    <w:tmpl w:val="4F561E94"/>
    <w:lvl w:ilvl="0" w:tplc="21B45F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EE6AB2"/>
    <w:multiLevelType w:val="hybridMultilevel"/>
    <w:tmpl w:val="05B69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5D31FD2"/>
    <w:multiLevelType w:val="hybridMultilevel"/>
    <w:tmpl w:val="C8249FE6"/>
    <w:lvl w:ilvl="0" w:tplc="C7EC214C">
      <w:start w:val="1"/>
      <w:numFmt w:val="decimal"/>
      <w:suff w:val="nothing"/>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741078A"/>
    <w:multiLevelType w:val="hybridMultilevel"/>
    <w:tmpl w:val="1ECA7846"/>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1B74287"/>
    <w:multiLevelType w:val="hybridMultilevel"/>
    <w:tmpl w:val="47C49646"/>
    <w:lvl w:ilvl="0" w:tplc="66C073CE">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741439D"/>
    <w:multiLevelType w:val="hybridMultilevel"/>
    <w:tmpl w:val="2BC20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7606AE5"/>
    <w:multiLevelType w:val="hybridMultilevel"/>
    <w:tmpl w:val="64DCC832"/>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ECE6CF1"/>
    <w:multiLevelType w:val="hybridMultilevel"/>
    <w:tmpl w:val="5FDE2CF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5BC31228"/>
    <w:multiLevelType w:val="hybridMultilevel"/>
    <w:tmpl w:val="86AC1548"/>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DE7787C"/>
    <w:multiLevelType w:val="hybridMultilevel"/>
    <w:tmpl w:val="F6526DDA"/>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1A17C1E"/>
    <w:multiLevelType w:val="hybridMultilevel"/>
    <w:tmpl w:val="C60C5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3B535E4"/>
    <w:multiLevelType w:val="hybridMultilevel"/>
    <w:tmpl w:val="8ECA5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7"/>
  </w:num>
  <w:num w:numId="3">
    <w:abstractNumId w:val="4"/>
  </w:num>
  <w:num w:numId="4">
    <w:abstractNumId w:val="0"/>
  </w:num>
  <w:num w:numId="5">
    <w:abstractNumId w:val="9"/>
  </w:num>
  <w:num w:numId="6">
    <w:abstractNumId w:val="13"/>
  </w:num>
  <w:num w:numId="7">
    <w:abstractNumId w:val="6"/>
  </w:num>
  <w:num w:numId="8">
    <w:abstractNumId w:val="11"/>
  </w:num>
  <w:num w:numId="9">
    <w:abstractNumId w:val="8"/>
  </w:num>
  <w:num w:numId="10">
    <w:abstractNumId w:val="5"/>
  </w:num>
  <w:num w:numId="11">
    <w:abstractNumId w:val="2"/>
  </w:num>
  <w:num w:numId="12">
    <w:abstractNumId w:val="10"/>
  </w:num>
  <w:num w:numId="13">
    <w:abstractNumId w:val="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activeWritingStyle w:appName="MSWord" w:lang="ru-RU" w:vendorID="64" w:dllVersion="131078" w:nlCheck="1" w:checkStyle="0"/>
  <w:activeWritingStyle w:appName="MSWord" w:lang="en-US" w:vendorID="64" w:dllVersion="131078" w:nlCheck="1" w:checkStyle="1"/>
  <w:proofState w:spelling="clean"/>
  <w:doNotTrackFormatting/>
  <w:defaultTabStop w:val="708"/>
  <w:evenAndOddHeaders/>
  <w:drawingGridHorizontalSpacing w:val="9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A76923"/>
    <w:rsid w:val="00000CBE"/>
    <w:rsid w:val="00000D62"/>
    <w:rsid w:val="00001F59"/>
    <w:rsid w:val="000021ED"/>
    <w:rsid w:val="00003F94"/>
    <w:rsid w:val="00004D7D"/>
    <w:rsid w:val="000063BB"/>
    <w:rsid w:val="00006990"/>
    <w:rsid w:val="00006D71"/>
    <w:rsid w:val="000135A8"/>
    <w:rsid w:val="00014130"/>
    <w:rsid w:val="00015168"/>
    <w:rsid w:val="00017A30"/>
    <w:rsid w:val="00017CF7"/>
    <w:rsid w:val="00020043"/>
    <w:rsid w:val="0002069D"/>
    <w:rsid w:val="00021629"/>
    <w:rsid w:val="00021D3C"/>
    <w:rsid w:val="00021D57"/>
    <w:rsid w:val="00022971"/>
    <w:rsid w:val="00022A8E"/>
    <w:rsid w:val="00023F2F"/>
    <w:rsid w:val="00024C37"/>
    <w:rsid w:val="00024D59"/>
    <w:rsid w:val="0002523A"/>
    <w:rsid w:val="000321DA"/>
    <w:rsid w:val="00033596"/>
    <w:rsid w:val="00033765"/>
    <w:rsid w:val="00037F25"/>
    <w:rsid w:val="00042D04"/>
    <w:rsid w:val="0004509A"/>
    <w:rsid w:val="00047165"/>
    <w:rsid w:val="00047376"/>
    <w:rsid w:val="00050961"/>
    <w:rsid w:val="00054082"/>
    <w:rsid w:val="000564EF"/>
    <w:rsid w:val="000616E2"/>
    <w:rsid w:val="00063CC0"/>
    <w:rsid w:val="0007041C"/>
    <w:rsid w:val="00072B08"/>
    <w:rsid w:val="00073C2E"/>
    <w:rsid w:val="00074325"/>
    <w:rsid w:val="000829D8"/>
    <w:rsid w:val="00084733"/>
    <w:rsid w:val="000849AB"/>
    <w:rsid w:val="000859F6"/>
    <w:rsid w:val="000868D9"/>
    <w:rsid w:val="00087A6B"/>
    <w:rsid w:val="000913FD"/>
    <w:rsid w:val="00091C64"/>
    <w:rsid w:val="00092F51"/>
    <w:rsid w:val="0009311D"/>
    <w:rsid w:val="000931E9"/>
    <w:rsid w:val="0009687A"/>
    <w:rsid w:val="00097A90"/>
    <w:rsid w:val="000A0561"/>
    <w:rsid w:val="000A0999"/>
    <w:rsid w:val="000A099D"/>
    <w:rsid w:val="000A0CB0"/>
    <w:rsid w:val="000A155E"/>
    <w:rsid w:val="000A4610"/>
    <w:rsid w:val="000A5FDD"/>
    <w:rsid w:val="000A6E16"/>
    <w:rsid w:val="000B00F9"/>
    <w:rsid w:val="000B0262"/>
    <w:rsid w:val="000B08DE"/>
    <w:rsid w:val="000B09C3"/>
    <w:rsid w:val="000B1E88"/>
    <w:rsid w:val="000B2E35"/>
    <w:rsid w:val="000B3749"/>
    <w:rsid w:val="000B39D4"/>
    <w:rsid w:val="000B47C1"/>
    <w:rsid w:val="000B5101"/>
    <w:rsid w:val="000B53A4"/>
    <w:rsid w:val="000C0351"/>
    <w:rsid w:val="000C050C"/>
    <w:rsid w:val="000C060F"/>
    <w:rsid w:val="000C224D"/>
    <w:rsid w:val="000C29DA"/>
    <w:rsid w:val="000C3702"/>
    <w:rsid w:val="000C3CE7"/>
    <w:rsid w:val="000D02F7"/>
    <w:rsid w:val="000D2654"/>
    <w:rsid w:val="000D3C41"/>
    <w:rsid w:val="000E26E1"/>
    <w:rsid w:val="000E2C97"/>
    <w:rsid w:val="000E539A"/>
    <w:rsid w:val="000E561B"/>
    <w:rsid w:val="000E7F74"/>
    <w:rsid w:val="000F17A1"/>
    <w:rsid w:val="000F2811"/>
    <w:rsid w:val="000F4569"/>
    <w:rsid w:val="001033FD"/>
    <w:rsid w:val="00103D40"/>
    <w:rsid w:val="00103D95"/>
    <w:rsid w:val="001043E9"/>
    <w:rsid w:val="00106D2D"/>
    <w:rsid w:val="0010741A"/>
    <w:rsid w:val="00107BAA"/>
    <w:rsid w:val="00112483"/>
    <w:rsid w:val="0011373E"/>
    <w:rsid w:val="00116051"/>
    <w:rsid w:val="00122432"/>
    <w:rsid w:val="001254E7"/>
    <w:rsid w:val="00126C87"/>
    <w:rsid w:val="00127DF2"/>
    <w:rsid w:val="0013293D"/>
    <w:rsid w:val="00134CE4"/>
    <w:rsid w:val="001372A4"/>
    <w:rsid w:val="00140127"/>
    <w:rsid w:val="00140E38"/>
    <w:rsid w:val="0014697A"/>
    <w:rsid w:val="00146BF1"/>
    <w:rsid w:val="001470F4"/>
    <w:rsid w:val="00147E01"/>
    <w:rsid w:val="00150B3D"/>
    <w:rsid w:val="00156D0B"/>
    <w:rsid w:val="001607B5"/>
    <w:rsid w:val="001629FE"/>
    <w:rsid w:val="00162EF1"/>
    <w:rsid w:val="00162F1D"/>
    <w:rsid w:val="00163BC9"/>
    <w:rsid w:val="0016403A"/>
    <w:rsid w:val="001655C8"/>
    <w:rsid w:val="00165F07"/>
    <w:rsid w:val="001663E7"/>
    <w:rsid w:val="00170278"/>
    <w:rsid w:val="00170371"/>
    <w:rsid w:val="00171A31"/>
    <w:rsid w:val="00173281"/>
    <w:rsid w:val="00173706"/>
    <w:rsid w:val="00173C40"/>
    <w:rsid w:val="00174DAB"/>
    <w:rsid w:val="00175B0E"/>
    <w:rsid w:val="00175EA7"/>
    <w:rsid w:val="00176703"/>
    <w:rsid w:val="0018105F"/>
    <w:rsid w:val="00181744"/>
    <w:rsid w:val="00182D12"/>
    <w:rsid w:val="001835A7"/>
    <w:rsid w:val="00184B02"/>
    <w:rsid w:val="00187C51"/>
    <w:rsid w:val="00192EE9"/>
    <w:rsid w:val="001936D4"/>
    <w:rsid w:val="00193E68"/>
    <w:rsid w:val="00194C0F"/>
    <w:rsid w:val="001968AA"/>
    <w:rsid w:val="001974F3"/>
    <w:rsid w:val="00197957"/>
    <w:rsid w:val="001A0E50"/>
    <w:rsid w:val="001A11C7"/>
    <w:rsid w:val="001A24BD"/>
    <w:rsid w:val="001A4EA8"/>
    <w:rsid w:val="001A4FDD"/>
    <w:rsid w:val="001B1F6E"/>
    <w:rsid w:val="001B2B7D"/>
    <w:rsid w:val="001B42E4"/>
    <w:rsid w:val="001B4F25"/>
    <w:rsid w:val="001B56A7"/>
    <w:rsid w:val="001B669A"/>
    <w:rsid w:val="001B7B50"/>
    <w:rsid w:val="001C1B85"/>
    <w:rsid w:val="001C2721"/>
    <w:rsid w:val="001C3284"/>
    <w:rsid w:val="001C4486"/>
    <w:rsid w:val="001C537A"/>
    <w:rsid w:val="001C5B17"/>
    <w:rsid w:val="001C79C4"/>
    <w:rsid w:val="001D02E4"/>
    <w:rsid w:val="001D0ACB"/>
    <w:rsid w:val="001D1123"/>
    <w:rsid w:val="001D236F"/>
    <w:rsid w:val="001D3904"/>
    <w:rsid w:val="001D5E54"/>
    <w:rsid w:val="001D7C63"/>
    <w:rsid w:val="001E01B0"/>
    <w:rsid w:val="001E05C3"/>
    <w:rsid w:val="001E1449"/>
    <w:rsid w:val="001E22DA"/>
    <w:rsid w:val="001E3482"/>
    <w:rsid w:val="001E43FF"/>
    <w:rsid w:val="001E5BAB"/>
    <w:rsid w:val="001E7619"/>
    <w:rsid w:val="001F2D53"/>
    <w:rsid w:val="001F55F0"/>
    <w:rsid w:val="001F61EB"/>
    <w:rsid w:val="001F629B"/>
    <w:rsid w:val="001F7186"/>
    <w:rsid w:val="00201853"/>
    <w:rsid w:val="002018A5"/>
    <w:rsid w:val="0020247C"/>
    <w:rsid w:val="00205A30"/>
    <w:rsid w:val="00206CF7"/>
    <w:rsid w:val="002072AE"/>
    <w:rsid w:val="00210460"/>
    <w:rsid w:val="00210C46"/>
    <w:rsid w:val="00211568"/>
    <w:rsid w:val="0021247E"/>
    <w:rsid w:val="00213478"/>
    <w:rsid w:val="00213D96"/>
    <w:rsid w:val="00215E45"/>
    <w:rsid w:val="00216435"/>
    <w:rsid w:val="00216878"/>
    <w:rsid w:val="00217347"/>
    <w:rsid w:val="002173BF"/>
    <w:rsid w:val="00221D3C"/>
    <w:rsid w:val="00225E26"/>
    <w:rsid w:val="00230D45"/>
    <w:rsid w:val="00232CCF"/>
    <w:rsid w:val="002330FC"/>
    <w:rsid w:val="00233554"/>
    <w:rsid w:val="002347BA"/>
    <w:rsid w:val="00234FFF"/>
    <w:rsid w:val="0023674F"/>
    <w:rsid w:val="00237B69"/>
    <w:rsid w:val="00240E84"/>
    <w:rsid w:val="00241ED3"/>
    <w:rsid w:val="00244DB4"/>
    <w:rsid w:val="0024753F"/>
    <w:rsid w:val="002512C7"/>
    <w:rsid w:val="00251447"/>
    <w:rsid w:val="00255548"/>
    <w:rsid w:val="002576D6"/>
    <w:rsid w:val="00260503"/>
    <w:rsid w:val="002630D1"/>
    <w:rsid w:val="00264133"/>
    <w:rsid w:val="002650B2"/>
    <w:rsid w:val="00265CC0"/>
    <w:rsid w:val="00267449"/>
    <w:rsid w:val="00267B7B"/>
    <w:rsid w:val="002754B8"/>
    <w:rsid w:val="00277E5A"/>
    <w:rsid w:val="002812F2"/>
    <w:rsid w:val="00281C2D"/>
    <w:rsid w:val="00283598"/>
    <w:rsid w:val="00283C85"/>
    <w:rsid w:val="00284C89"/>
    <w:rsid w:val="00285072"/>
    <w:rsid w:val="002850D0"/>
    <w:rsid w:val="00286860"/>
    <w:rsid w:val="0028765C"/>
    <w:rsid w:val="002876B3"/>
    <w:rsid w:val="00292FD2"/>
    <w:rsid w:val="00293910"/>
    <w:rsid w:val="0029735A"/>
    <w:rsid w:val="002A0654"/>
    <w:rsid w:val="002A1933"/>
    <w:rsid w:val="002A1E9C"/>
    <w:rsid w:val="002A20F7"/>
    <w:rsid w:val="002A300B"/>
    <w:rsid w:val="002A3438"/>
    <w:rsid w:val="002A57FD"/>
    <w:rsid w:val="002A5BA8"/>
    <w:rsid w:val="002B5599"/>
    <w:rsid w:val="002B68A2"/>
    <w:rsid w:val="002B69B6"/>
    <w:rsid w:val="002C0150"/>
    <w:rsid w:val="002C1EA8"/>
    <w:rsid w:val="002C2773"/>
    <w:rsid w:val="002C27DF"/>
    <w:rsid w:val="002D03E6"/>
    <w:rsid w:val="002D30CA"/>
    <w:rsid w:val="002D30FA"/>
    <w:rsid w:val="002D6667"/>
    <w:rsid w:val="002D69AF"/>
    <w:rsid w:val="002E07B8"/>
    <w:rsid w:val="002E2554"/>
    <w:rsid w:val="002E2E38"/>
    <w:rsid w:val="002E44FD"/>
    <w:rsid w:val="002E4985"/>
    <w:rsid w:val="002F03D2"/>
    <w:rsid w:val="002F11A0"/>
    <w:rsid w:val="002F1372"/>
    <w:rsid w:val="002F19C1"/>
    <w:rsid w:val="002F1E1E"/>
    <w:rsid w:val="002F4C85"/>
    <w:rsid w:val="002F5EE4"/>
    <w:rsid w:val="002F7D35"/>
    <w:rsid w:val="0030099B"/>
    <w:rsid w:val="00300A5E"/>
    <w:rsid w:val="003026DA"/>
    <w:rsid w:val="00302900"/>
    <w:rsid w:val="00303F98"/>
    <w:rsid w:val="0030447D"/>
    <w:rsid w:val="00304EE3"/>
    <w:rsid w:val="00305D89"/>
    <w:rsid w:val="003071CA"/>
    <w:rsid w:val="003077D7"/>
    <w:rsid w:val="00307E4E"/>
    <w:rsid w:val="00312554"/>
    <w:rsid w:val="00317C03"/>
    <w:rsid w:val="00317F76"/>
    <w:rsid w:val="00324B23"/>
    <w:rsid w:val="00325276"/>
    <w:rsid w:val="003268B6"/>
    <w:rsid w:val="00326FA5"/>
    <w:rsid w:val="0032724F"/>
    <w:rsid w:val="00327464"/>
    <w:rsid w:val="0033217D"/>
    <w:rsid w:val="003328BB"/>
    <w:rsid w:val="00333878"/>
    <w:rsid w:val="0033415A"/>
    <w:rsid w:val="00341083"/>
    <w:rsid w:val="00341AA7"/>
    <w:rsid w:val="003422B9"/>
    <w:rsid w:val="00342E0E"/>
    <w:rsid w:val="0034406B"/>
    <w:rsid w:val="003505BE"/>
    <w:rsid w:val="00351101"/>
    <w:rsid w:val="00351D58"/>
    <w:rsid w:val="00353066"/>
    <w:rsid w:val="00353F8A"/>
    <w:rsid w:val="00355AF0"/>
    <w:rsid w:val="0035617F"/>
    <w:rsid w:val="00357D7C"/>
    <w:rsid w:val="003611BE"/>
    <w:rsid w:val="00361EBB"/>
    <w:rsid w:val="00365539"/>
    <w:rsid w:val="00371197"/>
    <w:rsid w:val="00371ABF"/>
    <w:rsid w:val="00372397"/>
    <w:rsid w:val="00372E14"/>
    <w:rsid w:val="00374100"/>
    <w:rsid w:val="00374226"/>
    <w:rsid w:val="00377DDE"/>
    <w:rsid w:val="003800CE"/>
    <w:rsid w:val="00380E76"/>
    <w:rsid w:val="00380F77"/>
    <w:rsid w:val="00381572"/>
    <w:rsid w:val="003840F7"/>
    <w:rsid w:val="00384122"/>
    <w:rsid w:val="0038544D"/>
    <w:rsid w:val="00385747"/>
    <w:rsid w:val="003906AD"/>
    <w:rsid w:val="00390A90"/>
    <w:rsid w:val="003918D5"/>
    <w:rsid w:val="003918E0"/>
    <w:rsid w:val="00391BF4"/>
    <w:rsid w:val="00392A98"/>
    <w:rsid w:val="00393280"/>
    <w:rsid w:val="003932B5"/>
    <w:rsid w:val="00393F54"/>
    <w:rsid w:val="0039712B"/>
    <w:rsid w:val="003A0402"/>
    <w:rsid w:val="003A177B"/>
    <w:rsid w:val="003A1B70"/>
    <w:rsid w:val="003A4847"/>
    <w:rsid w:val="003A4EA8"/>
    <w:rsid w:val="003A60AC"/>
    <w:rsid w:val="003A6193"/>
    <w:rsid w:val="003A6AFF"/>
    <w:rsid w:val="003A6DBC"/>
    <w:rsid w:val="003A7BC5"/>
    <w:rsid w:val="003B1229"/>
    <w:rsid w:val="003B38BD"/>
    <w:rsid w:val="003B3932"/>
    <w:rsid w:val="003B3DA2"/>
    <w:rsid w:val="003B4843"/>
    <w:rsid w:val="003B6581"/>
    <w:rsid w:val="003B68FA"/>
    <w:rsid w:val="003C0CC4"/>
    <w:rsid w:val="003C12CD"/>
    <w:rsid w:val="003C1DA0"/>
    <w:rsid w:val="003C22D2"/>
    <w:rsid w:val="003C2D26"/>
    <w:rsid w:val="003D08E9"/>
    <w:rsid w:val="003D3BCF"/>
    <w:rsid w:val="003D4740"/>
    <w:rsid w:val="003D4CFA"/>
    <w:rsid w:val="003D5B84"/>
    <w:rsid w:val="003D6887"/>
    <w:rsid w:val="003E1573"/>
    <w:rsid w:val="003E1C9A"/>
    <w:rsid w:val="003E2725"/>
    <w:rsid w:val="003E3414"/>
    <w:rsid w:val="003E49E6"/>
    <w:rsid w:val="003E50C4"/>
    <w:rsid w:val="003E50F6"/>
    <w:rsid w:val="003F13A1"/>
    <w:rsid w:val="003F284F"/>
    <w:rsid w:val="003F378A"/>
    <w:rsid w:val="003F3C1C"/>
    <w:rsid w:val="003F4A63"/>
    <w:rsid w:val="003F4FA3"/>
    <w:rsid w:val="003F5E1B"/>
    <w:rsid w:val="003F6B6E"/>
    <w:rsid w:val="003F6BDA"/>
    <w:rsid w:val="003F7590"/>
    <w:rsid w:val="00400CA8"/>
    <w:rsid w:val="00400EF2"/>
    <w:rsid w:val="004019F9"/>
    <w:rsid w:val="004020CB"/>
    <w:rsid w:val="00402F0D"/>
    <w:rsid w:val="0040357A"/>
    <w:rsid w:val="00403787"/>
    <w:rsid w:val="00404225"/>
    <w:rsid w:val="0041174A"/>
    <w:rsid w:val="00411B53"/>
    <w:rsid w:val="00412224"/>
    <w:rsid w:val="0041277F"/>
    <w:rsid w:val="00415347"/>
    <w:rsid w:val="00417755"/>
    <w:rsid w:val="0042049B"/>
    <w:rsid w:val="00422CAD"/>
    <w:rsid w:val="004257B2"/>
    <w:rsid w:val="004260CB"/>
    <w:rsid w:val="004279C7"/>
    <w:rsid w:val="004312D6"/>
    <w:rsid w:val="00432DF6"/>
    <w:rsid w:val="00434C43"/>
    <w:rsid w:val="00435A0F"/>
    <w:rsid w:val="00436C89"/>
    <w:rsid w:val="004408C9"/>
    <w:rsid w:val="004434FD"/>
    <w:rsid w:val="00444FDC"/>
    <w:rsid w:val="00450759"/>
    <w:rsid w:val="00450F6B"/>
    <w:rsid w:val="00454FAD"/>
    <w:rsid w:val="004553D2"/>
    <w:rsid w:val="00455845"/>
    <w:rsid w:val="0046182D"/>
    <w:rsid w:val="00462A4F"/>
    <w:rsid w:val="0046402E"/>
    <w:rsid w:val="00470745"/>
    <w:rsid w:val="00470BCC"/>
    <w:rsid w:val="00470FCA"/>
    <w:rsid w:val="00471DCB"/>
    <w:rsid w:val="00473B07"/>
    <w:rsid w:val="00473E97"/>
    <w:rsid w:val="004751A7"/>
    <w:rsid w:val="004778AD"/>
    <w:rsid w:val="00482297"/>
    <w:rsid w:val="00482FC5"/>
    <w:rsid w:val="00484049"/>
    <w:rsid w:val="0048417C"/>
    <w:rsid w:val="00484DA8"/>
    <w:rsid w:val="00485F49"/>
    <w:rsid w:val="004867A1"/>
    <w:rsid w:val="00486EE0"/>
    <w:rsid w:val="004909A8"/>
    <w:rsid w:val="00491EE8"/>
    <w:rsid w:val="00492708"/>
    <w:rsid w:val="004930D9"/>
    <w:rsid w:val="00494015"/>
    <w:rsid w:val="00495E36"/>
    <w:rsid w:val="004969DC"/>
    <w:rsid w:val="004970A0"/>
    <w:rsid w:val="00497100"/>
    <w:rsid w:val="004A3178"/>
    <w:rsid w:val="004A3AA6"/>
    <w:rsid w:val="004A4712"/>
    <w:rsid w:val="004B1E72"/>
    <w:rsid w:val="004B25C8"/>
    <w:rsid w:val="004B430B"/>
    <w:rsid w:val="004B5728"/>
    <w:rsid w:val="004B6A9A"/>
    <w:rsid w:val="004C0973"/>
    <w:rsid w:val="004C20D6"/>
    <w:rsid w:val="004C3C19"/>
    <w:rsid w:val="004C4691"/>
    <w:rsid w:val="004C5133"/>
    <w:rsid w:val="004C6D6B"/>
    <w:rsid w:val="004D04CB"/>
    <w:rsid w:val="004D315D"/>
    <w:rsid w:val="004E0067"/>
    <w:rsid w:val="004F02FE"/>
    <w:rsid w:val="004F3FDC"/>
    <w:rsid w:val="004F44E5"/>
    <w:rsid w:val="005007C9"/>
    <w:rsid w:val="0050221E"/>
    <w:rsid w:val="00502CC3"/>
    <w:rsid w:val="00504BDF"/>
    <w:rsid w:val="00506128"/>
    <w:rsid w:val="0050631C"/>
    <w:rsid w:val="0050756E"/>
    <w:rsid w:val="00510564"/>
    <w:rsid w:val="005118A6"/>
    <w:rsid w:val="00513387"/>
    <w:rsid w:val="00513572"/>
    <w:rsid w:val="005207C6"/>
    <w:rsid w:val="00521397"/>
    <w:rsid w:val="00522303"/>
    <w:rsid w:val="00523910"/>
    <w:rsid w:val="00523B28"/>
    <w:rsid w:val="00525135"/>
    <w:rsid w:val="00527EF1"/>
    <w:rsid w:val="00530261"/>
    <w:rsid w:val="00531A29"/>
    <w:rsid w:val="0053270A"/>
    <w:rsid w:val="005335AA"/>
    <w:rsid w:val="005361FC"/>
    <w:rsid w:val="00537576"/>
    <w:rsid w:val="00545986"/>
    <w:rsid w:val="00546A26"/>
    <w:rsid w:val="0054714A"/>
    <w:rsid w:val="0055309F"/>
    <w:rsid w:val="0055320E"/>
    <w:rsid w:val="00560DA8"/>
    <w:rsid w:val="0056279D"/>
    <w:rsid w:val="00562F8E"/>
    <w:rsid w:val="00564D37"/>
    <w:rsid w:val="005651EE"/>
    <w:rsid w:val="0056527F"/>
    <w:rsid w:val="0056791C"/>
    <w:rsid w:val="0057137D"/>
    <w:rsid w:val="00572D4B"/>
    <w:rsid w:val="00573A3E"/>
    <w:rsid w:val="00574124"/>
    <w:rsid w:val="0057540B"/>
    <w:rsid w:val="00575FEC"/>
    <w:rsid w:val="00577558"/>
    <w:rsid w:val="0058350E"/>
    <w:rsid w:val="00587255"/>
    <w:rsid w:val="005913FC"/>
    <w:rsid w:val="0059161D"/>
    <w:rsid w:val="00592F3F"/>
    <w:rsid w:val="00594356"/>
    <w:rsid w:val="00594436"/>
    <w:rsid w:val="00594B03"/>
    <w:rsid w:val="0059682C"/>
    <w:rsid w:val="005A1D16"/>
    <w:rsid w:val="005A3ECF"/>
    <w:rsid w:val="005A525E"/>
    <w:rsid w:val="005A5542"/>
    <w:rsid w:val="005A712C"/>
    <w:rsid w:val="005B0D54"/>
    <w:rsid w:val="005B0FAA"/>
    <w:rsid w:val="005B4806"/>
    <w:rsid w:val="005B7EC4"/>
    <w:rsid w:val="005C0DC8"/>
    <w:rsid w:val="005C1CB4"/>
    <w:rsid w:val="005C33FE"/>
    <w:rsid w:val="005D0896"/>
    <w:rsid w:val="005D2B98"/>
    <w:rsid w:val="005D360A"/>
    <w:rsid w:val="005D4935"/>
    <w:rsid w:val="005D4EF2"/>
    <w:rsid w:val="005D7CD1"/>
    <w:rsid w:val="005E0304"/>
    <w:rsid w:val="005E421C"/>
    <w:rsid w:val="005E5527"/>
    <w:rsid w:val="005E697D"/>
    <w:rsid w:val="005F039A"/>
    <w:rsid w:val="005F26BA"/>
    <w:rsid w:val="005F2D55"/>
    <w:rsid w:val="005F4667"/>
    <w:rsid w:val="005F5E4E"/>
    <w:rsid w:val="005F6AF8"/>
    <w:rsid w:val="005F79E7"/>
    <w:rsid w:val="00603D60"/>
    <w:rsid w:val="00603E69"/>
    <w:rsid w:val="0060516A"/>
    <w:rsid w:val="00606B10"/>
    <w:rsid w:val="00606E23"/>
    <w:rsid w:val="0061007A"/>
    <w:rsid w:val="006136FA"/>
    <w:rsid w:val="006140F3"/>
    <w:rsid w:val="006141B1"/>
    <w:rsid w:val="00617506"/>
    <w:rsid w:val="00617B77"/>
    <w:rsid w:val="00620196"/>
    <w:rsid w:val="00620FA6"/>
    <w:rsid w:val="0062280D"/>
    <w:rsid w:val="0062322D"/>
    <w:rsid w:val="00624178"/>
    <w:rsid w:val="006244E0"/>
    <w:rsid w:val="0062593E"/>
    <w:rsid w:val="00625A8E"/>
    <w:rsid w:val="00626B27"/>
    <w:rsid w:val="006312A7"/>
    <w:rsid w:val="00634C76"/>
    <w:rsid w:val="0063550D"/>
    <w:rsid w:val="00636089"/>
    <w:rsid w:val="00640273"/>
    <w:rsid w:val="006410A1"/>
    <w:rsid w:val="0064208C"/>
    <w:rsid w:val="00642C68"/>
    <w:rsid w:val="00645220"/>
    <w:rsid w:val="006530E9"/>
    <w:rsid w:val="0065336D"/>
    <w:rsid w:val="00653829"/>
    <w:rsid w:val="006608A7"/>
    <w:rsid w:val="00660AD2"/>
    <w:rsid w:val="00662715"/>
    <w:rsid w:val="00662810"/>
    <w:rsid w:val="00662E06"/>
    <w:rsid w:val="00670178"/>
    <w:rsid w:val="0067071A"/>
    <w:rsid w:val="00670CA8"/>
    <w:rsid w:val="00671AA0"/>
    <w:rsid w:val="00672848"/>
    <w:rsid w:val="00672A00"/>
    <w:rsid w:val="00672B0B"/>
    <w:rsid w:val="00674BEA"/>
    <w:rsid w:val="00675D21"/>
    <w:rsid w:val="00676B9E"/>
    <w:rsid w:val="006803D4"/>
    <w:rsid w:val="00682A1B"/>
    <w:rsid w:val="00683DFF"/>
    <w:rsid w:val="0068439B"/>
    <w:rsid w:val="006854F2"/>
    <w:rsid w:val="00686DBE"/>
    <w:rsid w:val="00686F43"/>
    <w:rsid w:val="00687256"/>
    <w:rsid w:val="00691221"/>
    <w:rsid w:val="006919F9"/>
    <w:rsid w:val="006940DC"/>
    <w:rsid w:val="00694102"/>
    <w:rsid w:val="00695C64"/>
    <w:rsid w:val="00696429"/>
    <w:rsid w:val="006A12E7"/>
    <w:rsid w:val="006A1E17"/>
    <w:rsid w:val="006A2241"/>
    <w:rsid w:val="006A3889"/>
    <w:rsid w:val="006A48B7"/>
    <w:rsid w:val="006A4B77"/>
    <w:rsid w:val="006A7FCD"/>
    <w:rsid w:val="006B00AE"/>
    <w:rsid w:val="006B3720"/>
    <w:rsid w:val="006B4945"/>
    <w:rsid w:val="006B683B"/>
    <w:rsid w:val="006B6EC1"/>
    <w:rsid w:val="006C0A83"/>
    <w:rsid w:val="006C0C3F"/>
    <w:rsid w:val="006C1AAB"/>
    <w:rsid w:val="006C21AA"/>
    <w:rsid w:val="006C2374"/>
    <w:rsid w:val="006C2BC3"/>
    <w:rsid w:val="006C3D92"/>
    <w:rsid w:val="006C581D"/>
    <w:rsid w:val="006C5A55"/>
    <w:rsid w:val="006C7115"/>
    <w:rsid w:val="006C7B60"/>
    <w:rsid w:val="006D4312"/>
    <w:rsid w:val="006D5181"/>
    <w:rsid w:val="006D7BF9"/>
    <w:rsid w:val="006E2251"/>
    <w:rsid w:val="006E34EC"/>
    <w:rsid w:val="006E3905"/>
    <w:rsid w:val="006E444B"/>
    <w:rsid w:val="006E75DC"/>
    <w:rsid w:val="006F1054"/>
    <w:rsid w:val="006F15A0"/>
    <w:rsid w:val="006F1C62"/>
    <w:rsid w:val="006F2EBC"/>
    <w:rsid w:val="006F41B3"/>
    <w:rsid w:val="006F5409"/>
    <w:rsid w:val="006F6A94"/>
    <w:rsid w:val="006F7CBC"/>
    <w:rsid w:val="0070066B"/>
    <w:rsid w:val="0070122C"/>
    <w:rsid w:val="007054B0"/>
    <w:rsid w:val="00706F7C"/>
    <w:rsid w:val="00710B9A"/>
    <w:rsid w:val="00710DE1"/>
    <w:rsid w:val="00713F3D"/>
    <w:rsid w:val="0071566B"/>
    <w:rsid w:val="00717313"/>
    <w:rsid w:val="00724612"/>
    <w:rsid w:val="00724712"/>
    <w:rsid w:val="00724813"/>
    <w:rsid w:val="0072600C"/>
    <w:rsid w:val="00726125"/>
    <w:rsid w:val="00730263"/>
    <w:rsid w:val="007310EB"/>
    <w:rsid w:val="0073358A"/>
    <w:rsid w:val="007337C8"/>
    <w:rsid w:val="00734476"/>
    <w:rsid w:val="00741463"/>
    <w:rsid w:val="00743B20"/>
    <w:rsid w:val="00755E5D"/>
    <w:rsid w:val="00761940"/>
    <w:rsid w:val="0076429B"/>
    <w:rsid w:val="007708D4"/>
    <w:rsid w:val="0077201E"/>
    <w:rsid w:val="0077359B"/>
    <w:rsid w:val="00780440"/>
    <w:rsid w:val="00783313"/>
    <w:rsid w:val="007847D5"/>
    <w:rsid w:val="007864BA"/>
    <w:rsid w:val="007876E2"/>
    <w:rsid w:val="00790F37"/>
    <w:rsid w:val="00790F5E"/>
    <w:rsid w:val="007A052A"/>
    <w:rsid w:val="007A23D1"/>
    <w:rsid w:val="007A2472"/>
    <w:rsid w:val="007A24C3"/>
    <w:rsid w:val="007A36DF"/>
    <w:rsid w:val="007A411E"/>
    <w:rsid w:val="007A5667"/>
    <w:rsid w:val="007A77AD"/>
    <w:rsid w:val="007B2D55"/>
    <w:rsid w:val="007B377E"/>
    <w:rsid w:val="007B4167"/>
    <w:rsid w:val="007B78EF"/>
    <w:rsid w:val="007C0C6A"/>
    <w:rsid w:val="007C12BE"/>
    <w:rsid w:val="007C2BD9"/>
    <w:rsid w:val="007C33A2"/>
    <w:rsid w:val="007C3958"/>
    <w:rsid w:val="007C55BF"/>
    <w:rsid w:val="007C64E7"/>
    <w:rsid w:val="007C6FDB"/>
    <w:rsid w:val="007D0777"/>
    <w:rsid w:val="007E1DB9"/>
    <w:rsid w:val="007E27B7"/>
    <w:rsid w:val="007E30A8"/>
    <w:rsid w:val="007E37B8"/>
    <w:rsid w:val="007E5F5A"/>
    <w:rsid w:val="007E6C1E"/>
    <w:rsid w:val="007E76D6"/>
    <w:rsid w:val="007E78A9"/>
    <w:rsid w:val="007F0226"/>
    <w:rsid w:val="007F2178"/>
    <w:rsid w:val="007F293A"/>
    <w:rsid w:val="007F49D6"/>
    <w:rsid w:val="007F6A13"/>
    <w:rsid w:val="007F76C0"/>
    <w:rsid w:val="0080050A"/>
    <w:rsid w:val="00800AD3"/>
    <w:rsid w:val="00804209"/>
    <w:rsid w:val="008044C2"/>
    <w:rsid w:val="00804B8F"/>
    <w:rsid w:val="00804C41"/>
    <w:rsid w:val="00807B7B"/>
    <w:rsid w:val="0081055F"/>
    <w:rsid w:val="00813E5B"/>
    <w:rsid w:val="0081400B"/>
    <w:rsid w:val="008157A0"/>
    <w:rsid w:val="008159A4"/>
    <w:rsid w:val="00815E35"/>
    <w:rsid w:val="008273B3"/>
    <w:rsid w:val="008278A7"/>
    <w:rsid w:val="0082792C"/>
    <w:rsid w:val="00827D17"/>
    <w:rsid w:val="00830217"/>
    <w:rsid w:val="00830EBC"/>
    <w:rsid w:val="00831053"/>
    <w:rsid w:val="00834993"/>
    <w:rsid w:val="00837A10"/>
    <w:rsid w:val="00837B29"/>
    <w:rsid w:val="00837C88"/>
    <w:rsid w:val="008408E1"/>
    <w:rsid w:val="008410AE"/>
    <w:rsid w:val="00845C99"/>
    <w:rsid w:val="00846766"/>
    <w:rsid w:val="0085037B"/>
    <w:rsid w:val="008549BF"/>
    <w:rsid w:val="00856106"/>
    <w:rsid w:val="0085722F"/>
    <w:rsid w:val="00857382"/>
    <w:rsid w:val="00860068"/>
    <w:rsid w:val="00860C21"/>
    <w:rsid w:val="0086106C"/>
    <w:rsid w:val="008615D6"/>
    <w:rsid w:val="008616AF"/>
    <w:rsid w:val="00862CB2"/>
    <w:rsid w:val="008655D9"/>
    <w:rsid w:val="00865F0F"/>
    <w:rsid w:val="00867FB1"/>
    <w:rsid w:val="00870270"/>
    <w:rsid w:val="0087062E"/>
    <w:rsid w:val="00870A0F"/>
    <w:rsid w:val="008722CB"/>
    <w:rsid w:val="00873076"/>
    <w:rsid w:val="008733D9"/>
    <w:rsid w:val="00875FDE"/>
    <w:rsid w:val="00876E6D"/>
    <w:rsid w:val="00877238"/>
    <w:rsid w:val="00881173"/>
    <w:rsid w:val="00884D5C"/>
    <w:rsid w:val="00886566"/>
    <w:rsid w:val="008913CA"/>
    <w:rsid w:val="00892D5F"/>
    <w:rsid w:val="0089368F"/>
    <w:rsid w:val="00895C37"/>
    <w:rsid w:val="008967F8"/>
    <w:rsid w:val="00897873"/>
    <w:rsid w:val="00897DEC"/>
    <w:rsid w:val="008A04E2"/>
    <w:rsid w:val="008A14E3"/>
    <w:rsid w:val="008A2E42"/>
    <w:rsid w:val="008A4440"/>
    <w:rsid w:val="008A45FF"/>
    <w:rsid w:val="008A78E7"/>
    <w:rsid w:val="008B3480"/>
    <w:rsid w:val="008B364D"/>
    <w:rsid w:val="008B497E"/>
    <w:rsid w:val="008B4BF2"/>
    <w:rsid w:val="008B52DF"/>
    <w:rsid w:val="008B5D1D"/>
    <w:rsid w:val="008B629F"/>
    <w:rsid w:val="008B6D0F"/>
    <w:rsid w:val="008B71A0"/>
    <w:rsid w:val="008C0235"/>
    <w:rsid w:val="008C1A11"/>
    <w:rsid w:val="008C2970"/>
    <w:rsid w:val="008C4C97"/>
    <w:rsid w:val="008C786F"/>
    <w:rsid w:val="008C7F69"/>
    <w:rsid w:val="008D0D66"/>
    <w:rsid w:val="008D0DAE"/>
    <w:rsid w:val="008D2AEA"/>
    <w:rsid w:val="008D310B"/>
    <w:rsid w:val="008D40C3"/>
    <w:rsid w:val="008D4D13"/>
    <w:rsid w:val="008D6416"/>
    <w:rsid w:val="008D7DC2"/>
    <w:rsid w:val="008E0DE3"/>
    <w:rsid w:val="008E16F2"/>
    <w:rsid w:val="008E5244"/>
    <w:rsid w:val="008F4573"/>
    <w:rsid w:val="008F52BE"/>
    <w:rsid w:val="00903148"/>
    <w:rsid w:val="00906B1C"/>
    <w:rsid w:val="00906BBA"/>
    <w:rsid w:val="00910BD2"/>
    <w:rsid w:val="0091290F"/>
    <w:rsid w:val="00915A06"/>
    <w:rsid w:val="00915ED7"/>
    <w:rsid w:val="00916C87"/>
    <w:rsid w:val="0092232A"/>
    <w:rsid w:val="00923910"/>
    <w:rsid w:val="00924368"/>
    <w:rsid w:val="00925279"/>
    <w:rsid w:val="009256AF"/>
    <w:rsid w:val="00925840"/>
    <w:rsid w:val="00925C65"/>
    <w:rsid w:val="00926997"/>
    <w:rsid w:val="00927F25"/>
    <w:rsid w:val="00931497"/>
    <w:rsid w:val="009315F1"/>
    <w:rsid w:val="00932DD7"/>
    <w:rsid w:val="00934694"/>
    <w:rsid w:val="00935806"/>
    <w:rsid w:val="00937C58"/>
    <w:rsid w:val="00940F53"/>
    <w:rsid w:val="00941174"/>
    <w:rsid w:val="00941584"/>
    <w:rsid w:val="00944E8B"/>
    <w:rsid w:val="00950960"/>
    <w:rsid w:val="0095366A"/>
    <w:rsid w:val="00954BC0"/>
    <w:rsid w:val="00955554"/>
    <w:rsid w:val="00956BE5"/>
    <w:rsid w:val="0096019B"/>
    <w:rsid w:val="009612AF"/>
    <w:rsid w:val="009614A6"/>
    <w:rsid w:val="0096441D"/>
    <w:rsid w:val="00965205"/>
    <w:rsid w:val="00965F02"/>
    <w:rsid w:val="00966950"/>
    <w:rsid w:val="00975757"/>
    <w:rsid w:val="0098076C"/>
    <w:rsid w:val="009819A6"/>
    <w:rsid w:val="00981E57"/>
    <w:rsid w:val="009825DE"/>
    <w:rsid w:val="0098265B"/>
    <w:rsid w:val="0098392B"/>
    <w:rsid w:val="009872EC"/>
    <w:rsid w:val="0099017A"/>
    <w:rsid w:val="009920CA"/>
    <w:rsid w:val="00993473"/>
    <w:rsid w:val="009941C8"/>
    <w:rsid w:val="0099447A"/>
    <w:rsid w:val="00994664"/>
    <w:rsid w:val="00995105"/>
    <w:rsid w:val="00995161"/>
    <w:rsid w:val="00995CF6"/>
    <w:rsid w:val="00997AC9"/>
    <w:rsid w:val="00997F48"/>
    <w:rsid w:val="009A208A"/>
    <w:rsid w:val="009A46E5"/>
    <w:rsid w:val="009A4798"/>
    <w:rsid w:val="009A5859"/>
    <w:rsid w:val="009A6657"/>
    <w:rsid w:val="009A7049"/>
    <w:rsid w:val="009B154F"/>
    <w:rsid w:val="009B1A33"/>
    <w:rsid w:val="009B3612"/>
    <w:rsid w:val="009B44E8"/>
    <w:rsid w:val="009B525B"/>
    <w:rsid w:val="009B6A4B"/>
    <w:rsid w:val="009C0497"/>
    <w:rsid w:val="009C0978"/>
    <w:rsid w:val="009C2D8A"/>
    <w:rsid w:val="009C39B5"/>
    <w:rsid w:val="009C3BBA"/>
    <w:rsid w:val="009C47EF"/>
    <w:rsid w:val="009C49F3"/>
    <w:rsid w:val="009C697B"/>
    <w:rsid w:val="009D0ACB"/>
    <w:rsid w:val="009D2865"/>
    <w:rsid w:val="009D4404"/>
    <w:rsid w:val="009D487F"/>
    <w:rsid w:val="009D54E3"/>
    <w:rsid w:val="009D5DDF"/>
    <w:rsid w:val="009D7B4E"/>
    <w:rsid w:val="009D7F4A"/>
    <w:rsid w:val="009E1767"/>
    <w:rsid w:val="009E2426"/>
    <w:rsid w:val="009E2643"/>
    <w:rsid w:val="009E2B00"/>
    <w:rsid w:val="009E552E"/>
    <w:rsid w:val="009E6CF8"/>
    <w:rsid w:val="009E796D"/>
    <w:rsid w:val="009E7EEE"/>
    <w:rsid w:val="009F0C70"/>
    <w:rsid w:val="009F33BE"/>
    <w:rsid w:val="009F38FB"/>
    <w:rsid w:val="009F5120"/>
    <w:rsid w:val="009F629B"/>
    <w:rsid w:val="00A006C6"/>
    <w:rsid w:val="00A008E0"/>
    <w:rsid w:val="00A0262F"/>
    <w:rsid w:val="00A0415A"/>
    <w:rsid w:val="00A04864"/>
    <w:rsid w:val="00A11227"/>
    <w:rsid w:val="00A12DA5"/>
    <w:rsid w:val="00A12F42"/>
    <w:rsid w:val="00A17A49"/>
    <w:rsid w:val="00A25153"/>
    <w:rsid w:val="00A31A30"/>
    <w:rsid w:val="00A32AD4"/>
    <w:rsid w:val="00A32DE6"/>
    <w:rsid w:val="00A3362A"/>
    <w:rsid w:val="00A339CE"/>
    <w:rsid w:val="00A340B6"/>
    <w:rsid w:val="00A35904"/>
    <w:rsid w:val="00A41B3C"/>
    <w:rsid w:val="00A43AB5"/>
    <w:rsid w:val="00A45A97"/>
    <w:rsid w:val="00A47906"/>
    <w:rsid w:val="00A502F6"/>
    <w:rsid w:val="00A515B0"/>
    <w:rsid w:val="00A53B91"/>
    <w:rsid w:val="00A54008"/>
    <w:rsid w:val="00A55BA2"/>
    <w:rsid w:val="00A6282B"/>
    <w:rsid w:val="00A64E41"/>
    <w:rsid w:val="00A64E72"/>
    <w:rsid w:val="00A6578D"/>
    <w:rsid w:val="00A65C43"/>
    <w:rsid w:val="00A674DF"/>
    <w:rsid w:val="00A71A1B"/>
    <w:rsid w:val="00A72B7C"/>
    <w:rsid w:val="00A72FED"/>
    <w:rsid w:val="00A736A4"/>
    <w:rsid w:val="00A7418F"/>
    <w:rsid w:val="00A75E71"/>
    <w:rsid w:val="00A76923"/>
    <w:rsid w:val="00A77DE9"/>
    <w:rsid w:val="00A80382"/>
    <w:rsid w:val="00A8065A"/>
    <w:rsid w:val="00A809D3"/>
    <w:rsid w:val="00A82278"/>
    <w:rsid w:val="00A9098C"/>
    <w:rsid w:val="00A91BCE"/>
    <w:rsid w:val="00A92ED6"/>
    <w:rsid w:val="00A9338E"/>
    <w:rsid w:val="00A960E6"/>
    <w:rsid w:val="00AA0611"/>
    <w:rsid w:val="00AA2467"/>
    <w:rsid w:val="00AA3C4E"/>
    <w:rsid w:val="00AA53EA"/>
    <w:rsid w:val="00AA5635"/>
    <w:rsid w:val="00AA6583"/>
    <w:rsid w:val="00AA6697"/>
    <w:rsid w:val="00AA6803"/>
    <w:rsid w:val="00AA6953"/>
    <w:rsid w:val="00AA76F7"/>
    <w:rsid w:val="00AB1863"/>
    <w:rsid w:val="00AB1B6F"/>
    <w:rsid w:val="00AB22CE"/>
    <w:rsid w:val="00AB6454"/>
    <w:rsid w:val="00AB6D46"/>
    <w:rsid w:val="00AB70DE"/>
    <w:rsid w:val="00AB7952"/>
    <w:rsid w:val="00AC0142"/>
    <w:rsid w:val="00AC074A"/>
    <w:rsid w:val="00AC0E45"/>
    <w:rsid w:val="00AC1E4D"/>
    <w:rsid w:val="00AC292D"/>
    <w:rsid w:val="00AC2BDC"/>
    <w:rsid w:val="00AC4850"/>
    <w:rsid w:val="00AC50DF"/>
    <w:rsid w:val="00AC5CD8"/>
    <w:rsid w:val="00AC7248"/>
    <w:rsid w:val="00AC78E9"/>
    <w:rsid w:val="00AD197F"/>
    <w:rsid w:val="00AD20D3"/>
    <w:rsid w:val="00AD3D07"/>
    <w:rsid w:val="00AD3D3F"/>
    <w:rsid w:val="00AD5800"/>
    <w:rsid w:val="00AD5BC4"/>
    <w:rsid w:val="00AD5F1B"/>
    <w:rsid w:val="00AD7F66"/>
    <w:rsid w:val="00AE0EAC"/>
    <w:rsid w:val="00AE3496"/>
    <w:rsid w:val="00AE48AC"/>
    <w:rsid w:val="00AE75A1"/>
    <w:rsid w:val="00AE7C78"/>
    <w:rsid w:val="00AF141C"/>
    <w:rsid w:val="00AF1681"/>
    <w:rsid w:val="00AF4BE4"/>
    <w:rsid w:val="00AF4C36"/>
    <w:rsid w:val="00B00C24"/>
    <w:rsid w:val="00B011C4"/>
    <w:rsid w:val="00B06FA3"/>
    <w:rsid w:val="00B20600"/>
    <w:rsid w:val="00B21173"/>
    <w:rsid w:val="00B21415"/>
    <w:rsid w:val="00B23248"/>
    <w:rsid w:val="00B24037"/>
    <w:rsid w:val="00B26A1E"/>
    <w:rsid w:val="00B26DB2"/>
    <w:rsid w:val="00B27F21"/>
    <w:rsid w:val="00B32486"/>
    <w:rsid w:val="00B33FED"/>
    <w:rsid w:val="00B35D0A"/>
    <w:rsid w:val="00B3663B"/>
    <w:rsid w:val="00B40F62"/>
    <w:rsid w:val="00B42BE7"/>
    <w:rsid w:val="00B430BD"/>
    <w:rsid w:val="00B433A5"/>
    <w:rsid w:val="00B4382E"/>
    <w:rsid w:val="00B4555D"/>
    <w:rsid w:val="00B45E1F"/>
    <w:rsid w:val="00B47CED"/>
    <w:rsid w:val="00B50B62"/>
    <w:rsid w:val="00B5282F"/>
    <w:rsid w:val="00B52A98"/>
    <w:rsid w:val="00B53084"/>
    <w:rsid w:val="00B548EC"/>
    <w:rsid w:val="00B54C86"/>
    <w:rsid w:val="00B54D22"/>
    <w:rsid w:val="00B5505B"/>
    <w:rsid w:val="00B612B0"/>
    <w:rsid w:val="00B6188A"/>
    <w:rsid w:val="00B6290A"/>
    <w:rsid w:val="00B64B21"/>
    <w:rsid w:val="00B6561B"/>
    <w:rsid w:val="00B65884"/>
    <w:rsid w:val="00B66BE4"/>
    <w:rsid w:val="00B677E2"/>
    <w:rsid w:val="00B71321"/>
    <w:rsid w:val="00B729D6"/>
    <w:rsid w:val="00B72ECC"/>
    <w:rsid w:val="00B73D67"/>
    <w:rsid w:val="00B74F16"/>
    <w:rsid w:val="00B75F49"/>
    <w:rsid w:val="00B76BA6"/>
    <w:rsid w:val="00B77383"/>
    <w:rsid w:val="00B82E4C"/>
    <w:rsid w:val="00B83298"/>
    <w:rsid w:val="00B83949"/>
    <w:rsid w:val="00B83AA5"/>
    <w:rsid w:val="00B83C4E"/>
    <w:rsid w:val="00B84581"/>
    <w:rsid w:val="00B86303"/>
    <w:rsid w:val="00B870EC"/>
    <w:rsid w:val="00B8760F"/>
    <w:rsid w:val="00B92C81"/>
    <w:rsid w:val="00B93335"/>
    <w:rsid w:val="00B93AF7"/>
    <w:rsid w:val="00B967CB"/>
    <w:rsid w:val="00BA1FAE"/>
    <w:rsid w:val="00BA5232"/>
    <w:rsid w:val="00BA54CF"/>
    <w:rsid w:val="00BB25AE"/>
    <w:rsid w:val="00BC2143"/>
    <w:rsid w:val="00BC27FF"/>
    <w:rsid w:val="00BC44C6"/>
    <w:rsid w:val="00BC4A34"/>
    <w:rsid w:val="00BC4E57"/>
    <w:rsid w:val="00BC5924"/>
    <w:rsid w:val="00BD09D1"/>
    <w:rsid w:val="00BD3884"/>
    <w:rsid w:val="00BD4ADD"/>
    <w:rsid w:val="00BD4BF6"/>
    <w:rsid w:val="00BD4C8F"/>
    <w:rsid w:val="00BD56E3"/>
    <w:rsid w:val="00BD7C54"/>
    <w:rsid w:val="00BE0541"/>
    <w:rsid w:val="00BE263F"/>
    <w:rsid w:val="00BE776E"/>
    <w:rsid w:val="00BF0D3F"/>
    <w:rsid w:val="00BF130B"/>
    <w:rsid w:val="00BF1A6B"/>
    <w:rsid w:val="00BF4059"/>
    <w:rsid w:val="00BF5875"/>
    <w:rsid w:val="00BF75AF"/>
    <w:rsid w:val="00C00B14"/>
    <w:rsid w:val="00C02086"/>
    <w:rsid w:val="00C025AE"/>
    <w:rsid w:val="00C033C8"/>
    <w:rsid w:val="00C05DAD"/>
    <w:rsid w:val="00C05F38"/>
    <w:rsid w:val="00C0626A"/>
    <w:rsid w:val="00C07393"/>
    <w:rsid w:val="00C112AD"/>
    <w:rsid w:val="00C159AF"/>
    <w:rsid w:val="00C20258"/>
    <w:rsid w:val="00C2247F"/>
    <w:rsid w:val="00C25DE9"/>
    <w:rsid w:val="00C263EC"/>
    <w:rsid w:val="00C3374F"/>
    <w:rsid w:val="00C3406F"/>
    <w:rsid w:val="00C35241"/>
    <w:rsid w:val="00C36249"/>
    <w:rsid w:val="00C37D7E"/>
    <w:rsid w:val="00C4133C"/>
    <w:rsid w:val="00C42B0C"/>
    <w:rsid w:val="00C47BE0"/>
    <w:rsid w:val="00C52075"/>
    <w:rsid w:val="00C53532"/>
    <w:rsid w:val="00C55183"/>
    <w:rsid w:val="00C551BE"/>
    <w:rsid w:val="00C560C5"/>
    <w:rsid w:val="00C561A5"/>
    <w:rsid w:val="00C5648F"/>
    <w:rsid w:val="00C6057C"/>
    <w:rsid w:val="00C63D31"/>
    <w:rsid w:val="00C64AC5"/>
    <w:rsid w:val="00C65CAF"/>
    <w:rsid w:val="00C66F43"/>
    <w:rsid w:val="00C6763E"/>
    <w:rsid w:val="00C702E5"/>
    <w:rsid w:val="00C716A3"/>
    <w:rsid w:val="00C717DD"/>
    <w:rsid w:val="00C71ADB"/>
    <w:rsid w:val="00C739AE"/>
    <w:rsid w:val="00C747DA"/>
    <w:rsid w:val="00C74B91"/>
    <w:rsid w:val="00C74CE4"/>
    <w:rsid w:val="00C759A9"/>
    <w:rsid w:val="00C75A28"/>
    <w:rsid w:val="00C766D1"/>
    <w:rsid w:val="00C80D99"/>
    <w:rsid w:val="00C811F9"/>
    <w:rsid w:val="00C81DFA"/>
    <w:rsid w:val="00C8553F"/>
    <w:rsid w:val="00C85DA7"/>
    <w:rsid w:val="00C8618C"/>
    <w:rsid w:val="00C87A4D"/>
    <w:rsid w:val="00C95539"/>
    <w:rsid w:val="00C956D6"/>
    <w:rsid w:val="00CA000C"/>
    <w:rsid w:val="00CA22C2"/>
    <w:rsid w:val="00CA4F82"/>
    <w:rsid w:val="00CA524D"/>
    <w:rsid w:val="00CA6CC8"/>
    <w:rsid w:val="00CA7C6F"/>
    <w:rsid w:val="00CB106F"/>
    <w:rsid w:val="00CB1653"/>
    <w:rsid w:val="00CB34FE"/>
    <w:rsid w:val="00CB3F50"/>
    <w:rsid w:val="00CB400C"/>
    <w:rsid w:val="00CB54C7"/>
    <w:rsid w:val="00CB7AD9"/>
    <w:rsid w:val="00CB7C78"/>
    <w:rsid w:val="00CC10D6"/>
    <w:rsid w:val="00CC30A4"/>
    <w:rsid w:val="00CC5254"/>
    <w:rsid w:val="00CC7536"/>
    <w:rsid w:val="00CD0C1F"/>
    <w:rsid w:val="00CD3E3B"/>
    <w:rsid w:val="00CD4437"/>
    <w:rsid w:val="00CE0407"/>
    <w:rsid w:val="00CE149F"/>
    <w:rsid w:val="00CE1ABF"/>
    <w:rsid w:val="00CE1F4E"/>
    <w:rsid w:val="00CE2A21"/>
    <w:rsid w:val="00CE6B72"/>
    <w:rsid w:val="00CF008C"/>
    <w:rsid w:val="00CF127E"/>
    <w:rsid w:val="00CF2D49"/>
    <w:rsid w:val="00CF4F6D"/>
    <w:rsid w:val="00CF6347"/>
    <w:rsid w:val="00CF6C36"/>
    <w:rsid w:val="00CF700D"/>
    <w:rsid w:val="00D00F39"/>
    <w:rsid w:val="00D0586E"/>
    <w:rsid w:val="00D05906"/>
    <w:rsid w:val="00D05DA4"/>
    <w:rsid w:val="00D072CB"/>
    <w:rsid w:val="00D10389"/>
    <w:rsid w:val="00D11961"/>
    <w:rsid w:val="00D12800"/>
    <w:rsid w:val="00D1352B"/>
    <w:rsid w:val="00D136D5"/>
    <w:rsid w:val="00D16131"/>
    <w:rsid w:val="00D16332"/>
    <w:rsid w:val="00D164E3"/>
    <w:rsid w:val="00D20219"/>
    <w:rsid w:val="00D204D7"/>
    <w:rsid w:val="00D20948"/>
    <w:rsid w:val="00D2381D"/>
    <w:rsid w:val="00D25F61"/>
    <w:rsid w:val="00D27C6A"/>
    <w:rsid w:val="00D319E7"/>
    <w:rsid w:val="00D31DF8"/>
    <w:rsid w:val="00D33193"/>
    <w:rsid w:val="00D33D3B"/>
    <w:rsid w:val="00D36B6B"/>
    <w:rsid w:val="00D372D0"/>
    <w:rsid w:val="00D44DCB"/>
    <w:rsid w:val="00D50B13"/>
    <w:rsid w:val="00D52EE6"/>
    <w:rsid w:val="00D55820"/>
    <w:rsid w:val="00D55A50"/>
    <w:rsid w:val="00D56F26"/>
    <w:rsid w:val="00D70D7C"/>
    <w:rsid w:val="00D74B1E"/>
    <w:rsid w:val="00D74F9C"/>
    <w:rsid w:val="00D76DB5"/>
    <w:rsid w:val="00D771E2"/>
    <w:rsid w:val="00D8106A"/>
    <w:rsid w:val="00D8114F"/>
    <w:rsid w:val="00D8317D"/>
    <w:rsid w:val="00D84811"/>
    <w:rsid w:val="00D92484"/>
    <w:rsid w:val="00D9289B"/>
    <w:rsid w:val="00D9294A"/>
    <w:rsid w:val="00D92BB6"/>
    <w:rsid w:val="00D932BF"/>
    <w:rsid w:val="00D93825"/>
    <w:rsid w:val="00D93CA6"/>
    <w:rsid w:val="00D9559A"/>
    <w:rsid w:val="00D971D7"/>
    <w:rsid w:val="00D979B8"/>
    <w:rsid w:val="00DA2665"/>
    <w:rsid w:val="00DA333C"/>
    <w:rsid w:val="00DA449E"/>
    <w:rsid w:val="00DA567D"/>
    <w:rsid w:val="00DB0C36"/>
    <w:rsid w:val="00DB2922"/>
    <w:rsid w:val="00DB397C"/>
    <w:rsid w:val="00DB46E3"/>
    <w:rsid w:val="00DC0AF2"/>
    <w:rsid w:val="00DC49A7"/>
    <w:rsid w:val="00DC5BC5"/>
    <w:rsid w:val="00DC6C0F"/>
    <w:rsid w:val="00DC6C66"/>
    <w:rsid w:val="00DD1F07"/>
    <w:rsid w:val="00DD1F2D"/>
    <w:rsid w:val="00DD2B14"/>
    <w:rsid w:val="00DE1390"/>
    <w:rsid w:val="00DE1CA9"/>
    <w:rsid w:val="00DE2BB1"/>
    <w:rsid w:val="00DE4C13"/>
    <w:rsid w:val="00DE5041"/>
    <w:rsid w:val="00DE54A9"/>
    <w:rsid w:val="00DE56F6"/>
    <w:rsid w:val="00DE6682"/>
    <w:rsid w:val="00DF1DBD"/>
    <w:rsid w:val="00DF355F"/>
    <w:rsid w:val="00DF3615"/>
    <w:rsid w:val="00DF4959"/>
    <w:rsid w:val="00DF4F01"/>
    <w:rsid w:val="00DF6D7A"/>
    <w:rsid w:val="00DF7E28"/>
    <w:rsid w:val="00E007BA"/>
    <w:rsid w:val="00E0275F"/>
    <w:rsid w:val="00E0355C"/>
    <w:rsid w:val="00E04498"/>
    <w:rsid w:val="00E0486D"/>
    <w:rsid w:val="00E04CED"/>
    <w:rsid w:val="00E067EE"/>
    <w:rsid w:val="00E10B3A"/>
    <w:rsid w:val="00E1243C"/>
    <w:rsid w:val="00E13DC7"/>
    <w:rsid w:val="00E144AE"/>
    <w:rsid w:val="00E15A91"/>
    <w:rsid w:val="00E17000"/>
    <w:rsid w:val="00E20B55"/>
    <w:rsid w:val="00E20C91"/>
    <w:rsid w:val="00E21ADA"/>
    <w:rsid w:val="00E24490"/>
    <w:rsid w:val="00E253DF"/>
    <w:rsid w:val="00E27B42"/>
    <w:rsid w:val="00E30111"/>
    <w:rsid w:val="00E30522"/>
    <w:rsid w:val="00E307FB"/>
    <w:rsid w:val="00E30999"/>
    <w:rsid w:val="00E30E15"/>
    <w:rsid w:val="00E314EA"/>
    <w:rsid w:val="00E31722"/>
    <w:rsid w:val="00E32865"/>
    <w:rsid w:val="00E34064"/>
    <w:rsid w:val="00E34975"/>
    <w:rsid w:val="00E3614E"/>
    <w:rsid w:val="00E37713"/>
    <w:rsid w:val="00E40128"/>
    <w:rsid w:val="00E41F28"/>
    <w:rsid w:val="00E4779F"/>
    <w:rsid w:val="00E47AD8"/>
    <w:rsid w:val="00E511A7"/>
    <w:rsid w:val="00E52DEA"/>
    <w:rsid w:val="00E540E1"/>
    <w:rsid w:val="00E546E8"/>
    <w:rsid w:val="00E563A4"/>
    <w:rsid w:val="00E56BAE"/>
    <w:rsid w:val="00E627BB"/>
    <w:rsid w:val="00E659E4"/>
    <w:rsid w:val="00E65AA7"/>
    <w:rsid w:val="00E665E4"/>
    <w:rsid w:val="00E70E74"/>
    <w:rsid w:val="00E70F14"/>
    <w:rsid w:val="00E73370"/>
    <w:rsid w:val="00E73C83"/>
    <w:rsid w:val="00E756EE"/>
    <w:rsid w:val="00E77391"/>
    <w:rsid w:val="00E83A4A"/>
    <w:rsid w:val="00E852ED"/>
    <w:rsid w:val="00E86EFE"/>
    <w:rsid w:val="00E91152"/>
    <w:rsid w:val="00E92661"/>
    <w:rsid w:val="00E93A63"/>
    <w:rsid w:val="00E9557B"/>
    <w:rsid w:val="00E95C8C"/>
    <w:rsid w:val="00E97A13"/>
    <w:rsid w:val="00EA1E2A"/>
    <w:rsid w:val="00EA1EDD"/>
    <w:rsid w:val="00EA3F95"/>
    <w:rsid w:val="00EA4C4C"/>
    <w:rsid w:val="00EA5746"/>
    <w:rsid w:val="00EB01D7"/>
    <w:rsid w:val="00EB4030"/>
    <w:rsid w:val="00EB6E8A"/>
    <w:rsid w:val="00EB764C"/>
    <w:rsid w:val="00EC1C92"/>
    <w:rsid w:val="00ED0591"/>
    <w:rsid w:val="00ED18B7"/>
    <w:rsid w:val="00ED4A00"/>
    <w:rsid w:val="00ED5D51"/>
    <w:rsid w:val="00ED5FCC"/>
    <w:rsid w:val="00ED6B91"/>
    <w:rsid w:val="00ED74B6"/>
    <w:rsid w:val="00ED7E30"/>
    <w:rsid w:val="00EE4866"/>
    <w:rsid w:val="00EF0DF6"/>
    <w:rsid w:val="00EF2478"/>
    <w:rsid w:val="00EF37B3"/>
    <w:rsid w:val="00EF53FE"/>
    <w:rsid w:val="00F00165"/>
    <w:rsid w:val="00F013BC"/>
    <w:rsid w:val="00F03ACA"/>
    <w:rsid w:val="00F049B2"/>
    <w:rsid w:val="00F051CB"/>
    <w:rsid w:val="00F06881"/>
    <w:rsid w:val="00F07BAC"/>
    <w:rsid w:val="00F07D94"/>
    <w:rsid w:val="00F122BF"/>
    <w:rsid w:val="00F13A14"/>
    <w:rsid w:val="00F16187"/>
    <w:rsid w:val="00F178A7"/>
    <w:rsid w:val="00F2253F"/>
    <w:rsid w:val="00F2279C"/>
    <w:rsid w:val="00F23E40"/>
    <w:rsid w:val="00F24B06"/>
    <w:rsid w:val="00F25419"/>
    <w:rsid w:val="00F2581B"/>
    <w:rsid w:val="00F31900"/>
    <w:rsid w:val="00F319D8"/>
    <w:rsid w:val="00F33021"/>
    <w:rsid w:val="00F378A0"/>
    <w:rsid w:val="00F42D81"/>
    <w:rsid w:val="00F42DED"/>
    <w:rsid w:val="00F46880"/>
    <w:rsid w:val="00F477AB"/>
    <w:rsid w:val="00F47812"/>
    <w:rsid w:val="00F515F1"/>
    <w:rsid w:val="00F52948"/>
    <w:rsid w:val="00F538FA"/>
    <w:rsid w:val="00F556C1"/>
    <w:rsid w:val="00F56F02"/>
    <w:rsid w:val="00F62EE9"/>
    <w:rsid w:val="00F653B9"/>
    <w:rsid w:val="00F65467"/>
    <w:rsid w:val="00F65494"/>
    <w:rsid w:val="00F657F6"/>
    <w:rsid w:val="00F6641A"/>
    <w:rsid w:val="00F67B0C"/>
    <w:rsid w:val="00F72820"/>
    <w:rsid w:val="00F72C30"/>
    <w:rsid w:val="00F74619"/>
    <w:rsid w:val="00F749BA"/>
    <w:rsid w:val="00F75062"/>
    <w:rsid w:val="00F76047"/>
    <w:rsid w:val="00F7610F"/>
    <w:rsid w:val="00F76F15"/>
    <w:rsid w:val="00F80188"/>
    <w:rsid w:val="00F81736"/>
    <w:rsid w:val="00F82F5D"/>
    <w:rsid w:val="00F86E06"/>
    <w:rsid w:val="00F87945"/>
    <w:rsid w:val="00F879E0"/>
    <w:rsid w:val="00F9295E"/>
    <w:rsid w:val="00F93B6A"/>
    <w:rsid w:val="00F94DE5"/>
    <w:rsid w:val="00FA032E"/>
    <w:rsid w:val="00FA20C2"/>
    <w:rsid w:val="00FA2281"/>
    <w:rsid w:val="00FA303C"/>
    <w:rsid w:val="00FA427D"/>
    <w:rsid w:val="00FA4F54"/>
    <w:rsid w:val="00FA511B"/>
    <w:rsid w:val="00FA51A6"/>
    <w:rsid w:val="00FB05BB"/>
    <w:rsid w:val="00FB242F"/>
    <w:rsid w:val="00FB2C4F"/>
    <w:rsid w:val="00FB39CF"/>
    <w:rsid w:val="00FB53D9"/>
    <w:rsid w:val="00FB5FA5"/>
    <w:rsid w:val="00FB6E85"/>
    <w:rsid w:val="00FB71DD"/>
    <w:rsid w:val="00FC053E"/>
    <w:rsid w:val="00FC0D30"/>
    <w:rsid w:val="00FC1901"/>
    <w:rsid w:val="00FC200A"/>
    <w:rsid w:val="00FC3219"/>
    <w:rsid w:val="00FC6FF3"/>
    <w:rsid w:val="00FC7C22"/>
    <w:rsid w:val="00FD01C7"/>
    <w:rsid w:val="00FD2A69"/>
    <w:rsid w:val="00FD3BBD"/>
    <w:rsid w:val="00FD449B"/>
    <w:rsid w:val="00FD5450"/>
    <w:rsid w:val="00FE120E"/>
    <w:rsid w:val="00FE1A19"/>
    <w:rsid w:val="00FE3539"/>
    <w:rsid w:val="00FE63EA"/>
    <w:rsid w:val="00FF103D"/>
    <w:rsid w:val="00FF1F75"/>
    <w:rsid w:val="00FF4390"/>
    <w:rsid w:val="00FF5B94"/>
    <w:rsid w:val="00FF6B3D"/>
    <w:rsid w:val="00FF72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3" type="connector" idref="#Прямая со стрелкой 10"/>
        <o:r id="V:Rule4" type="connector" idref="#Прямая со стрелкой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923"/>
    <w:pPr>
      <w:widowControl w:val="0"/>
      <w:overflowPunct w:val="0"/>
      <w:autoSpaceDE w:val="0"/>
      <w:autoSpaceDN w:val="0"/>
      <w:adjustRightInd w:val="0"/>
      <w:textAlignment w:val="baseline"/>
    </w:pPr>
    <w:rPr>
      <w:rFonts w:eastAsia="Times New Roman"/>
      <w:sz w:val="18"/>
    </w:rPr>
  </w:style>
  <w:style w:type="paragraph" w:styleId="1">
    <w:name w:val="heading 1"/>
    <w:basedOn w:val="a"/>
    <w:next w:val="a"/>
    <w:link w:val="10"/>
    <w:uiPriority w:val="9"/>
    <w:qFormat/>
    <w:rsid w:val="00DE1390"/>
    <w:pPr>
      <w:keepNext/>
      <w:spacing w:before="240" w:after="60"/>
      <w:ind w:firstLine="567"/>
      <w:outlineLvl w:val="0"/>
    </w:pPr>
    <w:rPr>
      <w:b/>
      <w:bCs/>
      <w:kern w:val="32"/>
      <w:sz w:val="28"/>
      <w:szCs w:val="32"/>
    </w:rPr>
  </w:style>
  <w:style w:type="paragraph" w:styleId="2">
    <w:name w:val="heading 2"/>
    <w:basedOn w:val="a"/>
    <w:next w:val="a"/>
    <w:link w:val="20"/>
    <w:uiPriority w:val="9"/>
    <w:unhideWhenUsed/>
    <w:qFormat/>
    <w:rsid w:val="007B377E"/>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
    <w:semiHidden/>
    <w:unhideWhenUsed/>
    <w:qFormat/>
    <w:rsid w:val="007B377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rsid w:val="00A76923"/>
    <w:rPr>
      <w:i/>
      <w:sz w:val="20"/>
    </w:rPr>
  </w:style>
  <w:style w:type="paragraph" w:customStyle="1" w:styleId="Heading">
    <w:name w:val="Heading"/>
    <w:rsid w:val="00A76923"/>
    <w:pPr>
      <w:widowControl w:val="0"/>
      <w:overflowPunct w:val="0"/>
      <w:autoSpaceDE w:val="0"/>
      <w:autoSpaceDN w:val="0"/>
      <w:adjustRightInd w:val="0"/>
      <w:textAlignment w:val="baseline"/>
    </w:pPr>
    <w:rPr>
      <w:rFonts w:eastAsia="Times New Roman"/>
      <w:b/>
      <w:sz w:val="22"/>
    </w:rPr>
  </w:style>
  <w:style w:type="paragraph" w:customStyle="1" w:styleId="Preformat">
    <w:name w:val="Preformat"/>
    <w:rsid w:val="00A76923"/>
    <w:pPr>
      <w:widowControl w:val="0"/>
      <w:overflowPunct w:val="0"/>
      <w:autoSpaceDE w:val="0"/>
      <w:autoSpaceDN w:val="0"/>
      <w:adjustRightInd w:val="0"/>
      <w:textAlignment w:val="baseline"/>
    </w:pPr>
    <w:rPr>
      <w:rFonts w:ascii="Courier New" w:eastAsia="Times New Roman" w:hAnsi="Courier New"/>
      <w:sz w:val="24"/>
    </w:rPr>
  </w:style>
  <w:style w:type="paragraph" w:styleId="a4">
    <w:name w:val="Balloon Text"/>
    <w:basedOn w:val="a"/>
    <w:link w:val="a5"/>
    <w:uiPriority w:val="99"/>
    <w:semiHidden/>
    <w:unhideWhenUsed/>
    <w:rsid w:val="00A76923"/>
    <w:rPr>
      <w:rFonts w:ascii="Tahoma" w:hAnsi="Tahoma" w:cs="Tahoma"/>
      <w:sz w:val="16"/>
      <w:szCs w:val="16"/>
    </w:rPr>
  </w:style>
  <w:style w:type="character" w:customStyle="1" w:styleId="a5">
    <w:name w:val="Текст выноски Знак"/>
    <w:link w:val="a4"/>
    <w:uiPriority w:val="99"/>
    <w:semiHidden/>
    <w:rsid w:val="00A76923"/>
    <w:rPr>
      <w:rFonts w:ascii="Tahoma" w:eastAsia="Times New Roman" w:hAnsi="Tahoma" w:cs="Tahoma"/>
      <w:b w:val="0"/>
      <w:sz w:val="16"/>
      <w:szCs w:val="16"/>
      <w:lang w:eastAsia="ru-RU"/>
    </w:rPr>
  </w:style>
  <w:style w:type="paragraph" w:styleId="a6">
    <w:name w:val="Normal (Web)"/>
    <w:basedOn w:val="a"/>
    <w:rsid w:val="001D02E4"/>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a8"/>
    <w:uiPriority w:val="99"/>
    <w:unhideWhenUsed/>
    <w:rsid w:val="00C53532"/>
    <w:pPr>
      <w:tabs>
        <w:tab w:val="center" w:pos="4677"/>
        <w:tab w:val="right" w:pos="9355"/>
      </w:tabs>
    </w:pPr>
  </w:style>
  <w:style w:type="character" w:customStyle="1" w:styleId="a8">
    <w:name w:val="Верхний колонтитул Знак"/>
    <w:link w:val="a7"/>
    <w:uiPriority w:val="99"/>
    <w:rsid w:val="00C53532"/>
    <w:rPr>
      <w:rFonts w:ascii="Arial" w:eastAsia="Times New Roman" w:hAnsi="Arial"/>
      <w:sz w:val="18"/>
    </w:rPr>
  </w:style>
  <w:style w:type="paragraph" w:styleId="a9">
    <w:name w:val="footer"/>
    <w:basedOn w:val="a"/>
    <w:link w:val="aa"/>
    <w:uiPriority w:val="99"/>
    <w:unhideWhenUsed/>
    <w:rsid w:val="00C53532"/>
    <w:pPr>
      <w:tabs>
        <w:tab w:val="center" w:pos="4677"/>
        <w:tab w:val="right" w:pos="9355"/>
      </w:tabs>
    </w:pPr>
  </w:style>
  <w:style w:type="character" w:customStyle="1" w:styleId="aa">
    <w:name w:val="Нижний колонтитул Знак"/>
    <w:link w:val="a9"/>
    <w:uiPriority w:val="99"/>
    <w:rsid w:val="00C53532"/>
    <w:rPr>
      <w:rFonts w:ascii="Arial" w:eastAsia="Times New Roman" w:hAnsi="Arial"/>
      <w:sz w:val="18"/>
    </w:rPr>
  </w:style>
  <w:style w:type="paragraph" w:styleId="ab">
    <w:name w:val="Body Text"/>
    <w:basedOn w:val="a"/>
    <w:link w:val="ac"/>
    <w:rsid w:val="009C2D8A"/>
    <w:pPr>
      <w:suppressAutoHyphens/>
      <w:overflowPunct/>
      <w:autoSpaceDE/>
      <w:autoSpaceDN/>
      <w:adjustRightInd/>
      <w:spacing w:after="120"/>
      <w:textAlignment w:val="auto"/>
    </w:pPr>
    <w:rPr>
      <w:rFonts w:ascii="Times New Roman" w:eastAsia="Lucida Sans Unicode" w:hAnsi="Times New Roman"/>
      <w:kern w:val="1"/>
      <w:sz w:val="24"/>
      <w:szCs w:val="24"/>
      <w:lang w:eastAsia="ar-SA"/>
    </w:rPr>
  </w:style>
  <w:style w:type="character" w:customStyle="1" w:styleId="ac">
    <w:name w:val="Основной текст Знак"/>
    <w:link w:val="ab"/>
    <w:rsid w:val="009C2D8A"/>
    <w:rPr>
      <w:rFonts w:eastAsia="Lucida Sans Unicode"/>
      <w:kern w:val="1"/>
      <w:sz w:val="24"/>
      <w:szCs w:val="24"/>
      <w:lang w:eastAsia="ar-SA"/>
    </w:rPr>
  </w:style>
  <w:style w:type="paragraph" w:styleId="ad">
    <w:name w:val="endnote text"/>
    <w:basedOn w:val="a"/>
    <w:link w:val="ae"/>
    <w:uiPriority w:val="99"/>
    <w:semiHidden/>
    <w:unhideWhenUsed/>
    <w:rsid w:val="00E47AD8"/>
    <w:rPr>
      <w:sz w:val="20"/>
    </w:rPr>
  </w:style>
  <w:style w:type="character" w:customStyle="1" w:styleId="ae">
    <w:name w:val="Текст концевой сноски Знак"/>
    <w:link w:val="ad"/>
    <w:uiPriority w:val="99"/>
    <w:semiHidden/>
    <w:rsid w:val="00E47AD8"/>
    <w:rPr>
      <w:rFonts w:eastAsia="Times New Roman"/>
    </w:rPr>
  </w:style>
  <w:style w:type="character" w:styleId="af">
    <w:name w:val="endnote reference"/>
    <w:uiPriority w:val="99"/>
    <w:semiHidden/>
    <w:unhideWhenUsed/>
    <w:rsid w:val="00E47AD8"/>
    <w:rPr>
      <w:vertAlign w:val="superscript"/>
    </w:rPr>
  </w:style>
  <w:style w:type="paragraph" w:styleId="af0">
    <w:name w:val="footnote text"/>
    <w:basedOn w:val="a"/>
    <w:link w:val="af1"/>
    <w:uiPriority w:val="99"/>
    <w:semiHidden/>
    <w:unhideWhenUsed/>
    <w:rsid w:val="00E47AD8"/>
    <w:rPr>
      <w:sz w:val="20"/>
    </w:rPr>
  </w:style>
  <w:style w:type="character" w:customStyle="1" w:styleId="af1">
    <w:name w:val="Текст сноски Знак"/>
    <w:link w:val="af0"/>
    <w:uiPriority w:val="99"/>
    <w:semiHidden/>
    <w:rsid w:val="00E47AD8"/>
    <w:rPr>
      <w:rFonts w:eastAsia="Times New Roman"/>
    </w:rPr>
  </w:style>
  <w:style w:type="character" w:styleId="af2">
    <w:name w:val="footnote reference"/>
    <w:uiPriority w:val="99"/>
    <w:semiHidden/>
    <w:unhideWhenUsed/>
    <w:rsid w:val="00E47AD8"/>
    <w:rPr>
      <w:vertAlign w:val="superscript"/>
    </w:rPr>
  </w:style>
  <w:style w:type="table" w:styleId="af3">
    <w:name w:val="Table Grid"/>
    <w:basedOn w:val="a1"/>
    <w:uiPriority w:val="59"/>
    <w:rsid w:val="00631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одержание ГОСТ"/>
    <w:basedOn w:val="a"/>
    <w:qFormat/>
    <w:rsid w:val="00492708"/>
    <w:pPr>
      <w:spacing w:line="360" w:lineRule="auto"/>
      <w:ind w:firstLine="709"/>
      <w:jc w:val="both"/>
    </w:pPr>
    <w:rPr>
      <w:rFonts w:cs="Arial"/>
      <w:b/>
      <w:sz w:val="24"/>
      <w:szCs w:val="24"/>
    </w:rPr>
  </w:style>
  <w:style w:type="paragraph" w:customStyle="1" w:styleId="-2">
    <w:name w:val="Содержание ГОСТ-2"/>
    <w:basedOn w:val="a"/>
    <w:qFormat/>
    <w:rsid w:val="00492708"/>
    <w:pPr>
      <w:jc w:val="right"/>
    </w:pPr>
    <w:rPr>
      <w:rFonts w:cs="Arial"/>
      <w:i/>
      <w:sz w:val="24"/>
      <w:szCs w:val="24"/>
    </w:rPr>
  </w:style>
  <w:style w:type="paragraph" w:customStyle="1" w:styleId="-1">
    <w:name w:val="Содержание ГОСт-1а"/>
    <w:basedOn w:val="Heading"/>
    <w:qFormat/>
    <w:rsid w:val="00492708"/>
    <w:pPr>
      <w:spacing w:line="360" w:lineRule="auto"/>
      <w:ind w:firstLine="709"/>
      <w:jc w:val="both"/>
    </w:pPr>
    <w:rPr>
      <w:rFonts w:cs="Arial"/>
      <w:b w:val="0"/>
      <w:i/>
      <w:sz w:val="24"/>
      <w:szCs w:val="24"/>
    </w:rPr>
  </w:style>
  <w:style w:type="character" w:customStyle="1" w:styleId="10">
    <w:name w:val="Заголовок 1 Знак"/>
    <w:link w:val="1"/>
    <w:uiPriority w:val="9"/>
    <w:rsid w:val="00DE1390"/>
    <w:rPr>
      <w:rFonts w:eastAsia="Times New Roman"/>
      <w:b/>
      <w:bCs/>
      <w:kern w:val="32"/>
      <w:sz w:val="28"/>
      <w:szCs w:val="32"/>
    </w:rPr>
  </w:style>
  <w:style w:type="paragraph" w:styleId="11">
    <w:name w:val="toc 1"/>
    <w:basedOn w:val="a"/>
    <w:next w:val="a"/>
    <w:autoRedefine/>
    <w:uiPriority w:val="39"/>
    <w:unhideWhenUsed/>
    <w:qFormat/>
    <w:rsid w:val="00F72820"/>
    <w:pPr>
      <w:tabs>
        <w:tab w:val="right" w:leader="dot" w:pos="9639"/>
      </w:tabs>
      <w:spacing w:beforeLines="40" w:after="40" w:line="360" w:lineRule="auto"/>
      <w:jc w:val="both"/>
    </w:pPr>
    <w:rPr>
      <w:sz w:val="22"/>
    </w:rPr>
  </w:style>
  <w:style w:type="character" w:customStyle="1" w:styleId="20">
    <w:name w:val="Заголовок 2 Знак"/>
    <w:link w:val="2"/>
    <w:uiPriority w:val="9"/>
    <w:rsid w:val="007B377E"/>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7B377E"/>
    <w:rPr>
      <w:rFonts w:ascii="Calibri Light" w:eastAsia="Times New Roman" w:hAnsi="Calibri Light" w:cs="Times New Roman"/>
      <w:b/>
      <w:bCs/>
      <w:sz w:val="26"/>
      <w:szCs w:val="26"/>
    </w:rPr>
  </w:style>
  <w:style w:type="paragraph" w:styleId="21">
    <w:name w:val="toc 2"/>
    <w:basedOn w:val="a"/>
    <w:next w:val="a"/>
    <w:autoRedefine/>
    <w:uiPriority w:val="39"/>
    <w:unhideWhenUsed/>
    <w:qFormat/>
    <w:rsid w:val="0023674F"/>
    <w:pPr>
      <w:tabs>
        <w:tab w:val="right" w:leader="dot" w:pos="9062"/>
      </w:tabs>
      <w:ind w:left="181"/>
    </w:pPr>
  </w:style>
  <w:style w:type="paragraph" w:styleId="31">
    <w:name w:val="toc 3"/>
    <w:basedOn w:val="a"/>
    <w:next w:val="a"/>
    <w:autoRedefine/>
    <w:uiPriority w:val="39"/>
    <w:unhideWhenUsed/>
    <w:qFormat/>
    <w:rsid w:val="007864BA"/>
    <w:pPr>
      <w:tabs>
        <w:tab w:val="right" w:leader="dot" w:pos="9062"/>
      </w:tabs>
      <w:spacing w:beforeLines="100" w:afterLines="40"/>
      <w:ind w:left="142" w:right="567"/>
      <w:jc w:val="both"/>
    </w:pPr>
    <w:rPr>
      <w:noProof/>
      <w:sz w:val="24"/>
      <w:szCs w:val="24"/>
    </w:rPr>
  </w:style>
  <w:style w:type="character" w:styleId="af5">
    <w:name w:val="Hyperlink"/>
    <w:uiPriority w:val="99"/>
    <w:unhideWhenUsed/>
    <w:rsid w:val="007B377E"/>
    <w:rPr>
      <w:color w:val="0563C1"/>
      <w:u w:val="single"/>
    </w:rPr>
  </w:style>
  <w:style w:type="paragraph" w:customStyle="1" w:styleId="af6">
    <w:name w:val="ГОСТ_Таблица_Голова"/>
    <w:aliases w:val="ТБЛ_Г"/>
    <w:rsid w:val="00BF5875"/>
    <w:pPr>
      <w:keepNext/>
      <w:spacing w:before="40" w:after="40"/>
      <w:ind w:left="57" w:right="57"/>
      <w:jc w:val="center"/>
    </w:pPr>
    <w:rPr>
      <w:rFonts w:cs="Arial"/>
      <w:sz w:val="18"/>
      <w:lang w:eastAsia="en-US"/>
    </w:rPr>
  </w:style>
  <w:style w:type="paragraph" w:customStyle="1" w:styleId="Style11">
    <w:name w:val="Style11"/>
    <w:basedOn w:val="a"/>
    <w:rsid w:val="00BF5875"/>
    <w:pPr>
      <w:overflowPunct/>
      <w:spacing w:line="259" w:lineRule="exact"/>
      <w:ind w:firstLine="283"/>
      <w:jc w:val="both"/>
      <w:textAlignment w:val="auto"/>
    </w:pPr>
    <w:rPr>
      <w:rFonts w:ascii="Times New Roman" w:hAnsi="Times New Roman"/>
      <w:sz w:val="24"/>
      <w:szCs w:val="24"/>
    </w:rPr>
  </w:style>
  <w:style w:type="character" w:customStyle="1" w:styleId="FontStyle32">
    <w:name w:val="Font Style32"/>
    <w:rsid w:val="00BF5875"/>
    <w:rPr>
      <w:rFonts w:ascii="Times New Roman" w:hAnsi="Times New Roman" w:cs="Times New Roman" w:hint="default"/>
      <w:sz w:val="22"/>
      <w:szCs w:val="22"/>
    </w:rPr>
  </w:style>
  <w:style w:type="paragraph" w:styleId="22">
    <w:name w:val="Body Text Indent 2"/>
    <w:basedOn w:val="a"/>
    <w:link w:val="23"/>
    <w:uiPriority w:val="99"/>
    <w:semiHidden/>
    <w:unhideWhenUsed/>
    <w:rsid w:val="00672848"/>
    <w:pPr>
      <w:spacing w:after="120" w:line="480" w:lineRule="auto"/>
      <w:ind w:left="283"/>
      <w:textAlignment w:val="auto"/>
    </w:pPr>
  </w:style>
  <w:style w:type="character" w:customStyle="1" w:styleId="23">
    <w:name w:val="Основной текст с отступом 2 Знак"/>
    <w:basedOn w:val="a0"/>
    <w:link w:val="22"/>
    <w:uiPriority w:val="99"/>
    <w:semiHidden/>
    <w:rsid w:val="00672848"/>
    <w:rPr>
      <w:rFonts w:eastAsia="Times New Roman"/>
      <w:sz w:val="18"/>
    </w:rPr>
  </w:style>
  <w:style w:type="character" w:styleId="af7">
    <w:name w:val="FollowedHyperlink"/>
    <w:basedOn w:val="a0"/>
    <w:uiPriority w:val="99"/>
    <w:semiHidden/>
    <w:unhideWhenUsed/>
    <w:rsid w:val="005F2D55"/>
    <w:rPr>
      <w:color w:val="800080" w:themeColor="followedHyperlink"/>
      <w:u w:val="single"/>
    </w:rPr>
  </w:style>
  <w:style w:type="paragraph" w:styleId="af8">
    <w:name w:val="List Paragraph"/>
    <w:basedOn w:val="a"/>
    <w:uiPriority w:val="34"/>
    <w:qFormat/>
    <w:rsid w:val="00AF4BE4"/>
    <w:pPr>
      <w:ind w:left="720"/>
      <w:contextualSpacing/>
    </w:pPr>
  </w:style>
  <w:style w:type="paragraph" w:customStyle="1" w:styleId="ConsPlusNormal">
    <w:name w:val="ConsPlusNormal"/>
    <w:rsid w:val="00021629"/>
    <w:pPr>
      <w:widowControl w:val="0"/>
      <w:autoSpaceDE w:val="0"/>
      <w:autoSpaceDN w:val="0"/>
      <w:adjustRightInd w:val="0"/>
    </w:pPr>
    <w:rPr>
      <w:rFonts w:eastAsiaTheme="minorEastAsia" w:cs="Arial"/>
    </w:rPr>
  </w:style>
  <w:style w:type="character" w:styleId="af9">
    <w:name w:val="Placeholder Text"/>
    <w:basedOn w:val="a0"/>
    <w:uiPriority w:val="99"/>
    <w:semiHidden/>
    <w:rsid w:val="00213D96"/>
    <w:rPr>
      <w:color w:val="808080"/>
    </w:rPr>
  </w:style>
  <w:style w:type="character" w:styleId="afa">
    <w:name w:val="page number"/>
    <w:basedOn w:val="a0"/>
    <w:uiPriority w:val="99"/>
    <w:rsid w:val="00AA2467"/>
    <w:rPr>
      <w:rFonts w:cs="Times New Roman"/>
    </w:rPr>
  </w:style>
  <w:style w:type="paragraph" w:styleId="afb">
    <w:name w:val="TOC Heading"/>
    <w:basedOn w:val="1"/>
    <w:next w:val="a"/>
    <w:uiPriority w:val="39"/>
    <w:semiHidden/>
    <w:unhideWhenUsed/>
    <w:qFormat/>
    <w:rsid w:val="009C3BBA"/>
    <w:pPr>
      <w:keepLines/>
      <w:widowControl/>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Cs w:val="28"/>
      <w:lang w:eastAsia="en-US"/>
    </w:rPr>
  </w:style>
  <w:style w:type="character" w:styleId="afc">
    <w:name w:val="annotation reference"/>
    <w:basedOn w:val="a0"/>
    <w:uiPriority w:val="99"/>
    <w:semiHidden/>
    <w:unhideWhenUsed/>
    <w:rsid w:val="00D92BB6"/>
    <w:rPr>
      <w:sz w:val="16"/>
      <w:szCs w:val="16"/>
    </w:rPr>
  </w:style>
  <w:style w:type="paragraph" w:styleId="afd">
    <w:name w:val="annotation text"/>
    <w:basedOn w:val="a"/>
    <w:link w:val="afe"/>
    <w:uiPriority w:val="99"/>
    <w:semiHidden/>
    <w:unhideWhenUsed/>
    <w:rsid w:val="00D92BB6"/>
    <w:rPr>
      <w:sz w:val="20"/>
    </w:rPr>
  </w:style>
  <w:style w:type="character" w:customStyle="1" w:styleId="afe">
    <w:name w:val="Текст примечания Знак"/>
    <w:basedOn w:val="a0"/>
    <w:link w:val="afd"/>
    <w:uiPriority w:val="99"/>
    <w:semiHidden/>
    <w:rsid w:val="00D92BB6"/>
    <w:rPr>
      <w:rFonts w:eastAsia="Times New Roman"/>
    </w:rPr>
  </w:style>
  <w:style w:type="paragraph" w:styleId="aff">
    <w:name w:val="annotation subject"/>
    <w:basedOn w:val="afd"/>
    <w:next w:val="afd"/>
    <w:link w:val="aff0"/>
    <w:uiPriority w:val="99"/>
    <w:semiHidden/>
    <w:unhideWhenUsed/>
    <w:rsid w:val="00D92BB6"/>
    <w:rPr>
      <w:b/>
      <w:bCs/>
    </w:rPr>
  </w:style>
  <w:style w:type="character" w:customStyle="1" w:styleId="aff0">
    <w:name w:val="Тема примечания Знак"/>
    <w:basedOn w:val="afe"/>
    <w:link w:val="aff"/>
    <w:uiPriority w:val="99"/>
    <w:semiHidden/>
    <w:rsid w:val="00D92BB6"/>
    <w:rPr>
      <w:rFonts w:eastAsia="Times New Roman"/>
      <w:b/>
      <w:bCs/>
    </w:rPr>
  </w:style>
  <w:style w:type="paragraph" w:customStyle="1" w:styleId="12">
    <w:name w:val="Стиль1"/>
    <w:basedOn w:val="a"/>
    <w:link w:val="13"/>
    <w:qFormat/>
    <w:rsid w:val="00BC5924"/>
    <w:pPr>
      <w:spacing w:line="360" w:lineRule="auto"/>
      <w:ind w:firstLine="709"/>
      <w:jc w:val="both"/>
    </w:pPr>
    <w:rPr>
      <w:rFonts w:cs="Arial"/>
      <w:color w:val="000000" w:themeColor="text1"/>
      <w:sz w:val="24"/>
      <w:szCs w:val="24"/>
    </w:rPr>
  </w:style>
  <w:style w:type="character" w:customStyle="1" w:styleId="13">
    <w:name w:val="Стиль1 Знак"/>
    <w:basedOn w:val="a0"/>
    <w:link w:val="12"/>
    <w:rsid w:val="00BC5924"/>
    <w:rPr>
      <w:rFonts w:eastAsia="Times New Roman" w:cs="Arial"/>
      <w:color w:val="000000" w:themeColor="text1"/>
      <w:sz w:val="24"/>
      <w:szCs w:val="24"/>
    </w:rPr>
  </w:style>
  <w:style w:type="paragraph" w:customStyle="1" w:styleId="Default">
    <w:name w:val="Default"/>
    <w:rsid w:val="00E546E8"/>
    <w:pPr>
      <w:autoSpaceDE w:val="0"/>
      <w:autoSpaceDN w:val="0"/>
      <w:adjustRightInd w:val="0"/>
    </w:pPr>
    <w:rPr>
      <w:rFonts w:ascii="Times New Roman" w:hAnsi="Times New Roman"/>
      <w:color w:val="000000"/>
      <w:sz w:val="24"/>
      <w:szCs w:val="24"/>
    </w:rPr>
  </w:style>
  <w:style w:type="paragraph" w:styleId="aff1">
    <w:name w:val="Revision"/>
    <w:hidden/>
    <w:uiPriority w:val="99"/>
    <w:semiHidden/>
    <w:rsid w:val="00877238"/>
    <w:rPr>
      <w:rFonts w:eastAsia="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923"/>
    <w:pPr>
      <w:widowControl w:val="0"/>
      <w:overflowPunct w:val="0"/>
      <w:autoSpaceDE w:val="0"/>
      <w:autoSpaceDN w:val="0"/>
      <w:adjustRightInd w:val="0"/>
      <w:textAlignment w:val="baseline"/>
    </w:pPr>
    <w:rPr>
      <w:rFonts w:eastAsia="Times New Roman"/>
      <w:sz w:val="18"/>
    </w:rPr>
  </w:style>
  <w:style w:type="paragraph" w:styleId="1">
    <w:name w:val="heading 1"/>
    <w:basedOn w:val="a"/>
    <w:next w:val="a"/>
    <w:link w:val="10"/>
    <w:uiPriority w:val="9"/>
    <w:qFormat/>
    <w:rsid w:val="007B377E"/>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7B377E"/>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
    <w:semiHidden/>
    <w:unhideWhenUsed/>
    <w:qFormat/>
    <w:rsid w:val="007B377E"/>
    <w:pPr>
      <w:keepNext/>
      <w:spacing w:before="240" w:after="60"/>
      <w:outlineLvl w:val="2"/>
    </w:pPr>
    <w:rPr>
      <w:rFonts w:ascii="Calibri Light" w:hAnsi="Calibri Light"/>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rsid w:val="00A76923"/>
    <w:rPr>
      <w:i/>
      <w:sz w:val="20"/>
    </w:rPr>
  </w:style>
  <w:style w:type="paragraph" w:customStyle="1" w:styleId="Heading">
    <w:name w:val="Heading"/>
    <w:rsid w:val="00A76923"/>
    <w:pPr>
      <w:widowControl w:val="0"/>
      <w:overflowPunct w:val="0"/>
      <w:autoSpaceDE w:val="0"/>
      <w:autoSpaceDN w:val="0"/>
      <w:adjustRightInd w:val="0"/>
      <w:textAlignment w:val="baseline"/>
    </w:pPr>
    <w:rPr>
      <w:rFonts w:eastAsia="Times New Roman"/>
      <w:b/>
      <w:sz w:val="22"/>
    </w:rPr>
  </w:style>
  <w:style w:type="paragraph" w:customStyle="1" w:styleId="Preformat">
    <w:name w:val="Preformat"/>
    <w:rsid w:val="00A76923"/>
    <w:pPr>
      <w:widowControl w:val="0"/>
      <w:overflowPunct w:val="0"/>
      <w:autoSpaceDE w:val="0"/>
      <w:autoSpaceDN w:val="0"/>
      <w:adjustRightInd w:val="0"/>
      <w:textAlignment w:val="baseline"/>
    </w:pPr>
    <w:rPr>
      <w:rFonts w:ascii="Courier New" w:eastAsia="Times New Roman" w:hAnsi="Courier New"/>
      <w:sz w:val="24"/>
    </w:rPr>
  </w:style>
  <w:style w:type="paragraph" w:styleId="a4">
    <w:name w:val="Balloon Text"/>
    <w:basedOn w:val="a"/>
    <w:link w:val="a5"/>
    <w:uiPriority w:val="99"/>
    <w:semiHidden/>
    <w:unhideWhenUsed/>
    <w:rsid w:val="00A76923"/>
    <w:rPr>
      <w:rFonts w:ascii="Tahoma" w:hAnsi="Tahoma" w:cs="Tahoma"/>
      <w:sz w:val="16"/>
      <w:szCs w:val="16"/>
    </w:rPr>
  </w:style>
  <w:style w:type="character" w:customStyle="1" w:styleId="a5">
    <w:name w:val="Текст выноски Знак"/>
    <w:link w:val="a4"/>
    <w:uiPriority w:val="99"/>
    <w:semiHidden/>
    <w:rsid w:val="00A76923"/>
    <w:rPr>
      <w:rFonts w:ascii="Tahoma" w:eastAsia="Times New Roman" w:hAnsi="Tahoma" w:cs="Tahoma"/>
      <w:b w:val="0"/>
      <w:sz w:val="16"/>
      <w:szCs w:val="16"/>
      <w:lang w:eastAsia="ru-RU"/>
    </w:rPr>
  </w:style>
  <w:style w:type="paragraph" w:styleId="a6">
    <w:name w:val="Normal (Web)"/>
    <w:basedOn w:val="a"/>
    <w:rsid w:val="001D02E4"/>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a8"/>
    <w:uiPriority w:val="99"/>
    <w:unhideWhenUsed/>
    <w:rsid w:val="00C53532"/>
    <w:pPr>
      <w:tabs>
        <w:tab w:val="center" w:pos="4677"/>
        <w:tab w:val="right" w:pos="9355"/>
      </w:tabs>
    </w:pPr>
  </w:style>
  <w:style w:type="character" w:customStyle="1" w:styleId="a8">
    <w:name w:val="Верхний колонтитул Знак"/>
    <w:link w:val="a7"/>
    <w:uiPriority w:val="99"/>
    <w:rsid w:val="00C53532"/>
    <w:rPr>
      <w:rFonts w:ascii="Arial" w:eastAsia="Times New Roman" w:hAnsi="Arial"/>
      <w:sz w:val="18"/>
    </w:rPr>
  </w:style>
  <w:style w:type="paragraph" w:styleId="a9">
    <w:name w:val="footer"/>
    <w:basedOn w:val="a"/>
    <w:link w:val="aa"/>
    <w:uiPriority w:val="99"/>
    <w:unhideWhenUsed/>
    <w:rsid w:val="00C53532"/>
    <w:pPr>
      <w:tabs>
        <w:tab w:val="center" w:pos="4677"/>
        <w:tab w:val="right" w:pos="9355"/>
      </w:tabs>
    </w:pPr>
  </w:style>
  <w:style w:type="character" w:customStyle="1" w:styleId="aa">
    <w:name w:val="Нижний колонтитул Знак"/>
    <w:link w:val="a9"/>
    <w:uiPriority w:val="99"/>
    <w:rsid w:val="00C53532"/>
    <w:rPr>
      <w:rFonts w:ascii="Arial" w:eastAsia="Times New Roman" w:hAnsi="Arial"/>
      <w:sz w:val="18"/>
    </w:rPr>
  </w:style>
  <w:style w:type="paragraph" w:styleId="ab">
    <w:name w:val="Body Text"/>
    <w:basedOn w:val="a"/>
    <w:link w:val="ac"/>
    <w:rsid w:val="009C2D8A"/>
    <w:pPr>
      <w:suppressAutoHyphens/>
      <w:overflowPunct/>
      <w:autoSpaceDE/>
      <w:autoSpaceDN/>
      <w:adjustRightInd/>
      <w:spacing w:after="120"/>
      <w:textAlignment w:val="auto"/>
    </w:pPr>
    <w:rPr>
      <w:rFonts w:ascii="Times New Roman" w:eastAsia="Lucida Sans Unicode" w:hAnsi="Times New Roman"/>
      <w:kern w:val="1"/>
      <w:sz w:val="24"/>
      <w:szCs w:val="24"/>
      <w:lang w:eastAsia="ar-SA"/>
    </w:rPr>
  </w:style>
  <w:style w:type="character" w:customStyle="1" w:styleId="ac">
    <w:name w:val="Основной текст Знак"/>
    <w:link w:val="ab"/>
    <w:rsid w:val="009C2D8A"/>
    <w:rPr>
      <w:rFonts w:eastAsia="Lucida Sans Unicode"/>
      <w:kern w:val="1"/>
      <w:sz w:val="24"/>
      <w:szCs w:val="24"/>
      <w:lang w:eastAsia="ar-SA"/>
    </w:rPr>
  </w:style>
  <w:style w:type="paragraph" w:styleId="ad">
    <w:name w:val="endnote text"/>
    <w:basedOn w:val="a"/>
    <w:link w:val="ae"/>
    <w:uiPriority w:val="99"/>
    <w:semiHidden/>
    <w:unhideWhenUsed/>
    <w:rsid w:val="00E47AD8"/>
    <w:rPr>
      <w:sz w:val="20"/>
    </w:rPr>
  </w:style>
  <w:style w:type="character" w:customStyle="1" w:styleId="ae">
    <w:name w:val="Текст концевой сноски Знак"/>
    <w:link w:val="ad"/>
    <w:uiPriority w:val="99"/>
    <w:semiHidden/>
    <w:rsid w:val="00E47AD8"/>
    <w:rPr>
      <w:rFonts w:eastAsia="Times New Roman"/>
    </w:rPr>
  </w:style>
  <w:style w:type="character" w:styleId="af">
    <w:name w:val="endnote reference"/>
    <w:uiPriority w:val="99"/>
    <w:semiHidden/>
    <w:unhideWhenUsed/>
    <w:rsid w:val="00E47AD8"/>
    <w:rPr>
      <w:vertAlign w:val="superscript"/>
    </w:rPr>
  </w:style>
  <w:style w:type="paragraph" w:styleId="af0">
    <w:name w:val="footnote text"/>
    <w:basedOn w:val="a"/>
    <w:link w:val="af1"/>
    <w:uiPriority w:val="99"/>
    <w:semiHidden/>
    <w:unhideWhenUsed/>
    <w:rsid w:val="00E47AD8"/>
    <w:rPr>
      <w:sz w:val="20"/>
    </w:rPr>
  </w:style>
  <w:style w:type="character" w:customStyle="1" w:styleId="af1">
    <w:name w:val="Текст сноски Знак"/>
    <w:link w:val="af0"/>
    <w:uiPriority w:val="99"/>
    <w:semiHidden/>
    <w:rsid w:val="00E47AD8"/>
    <w:rPr>
      <w:rFonts w:eastAsia="Times New Roman"/>
    </w:rPr>
  </w:style>
  <w:style w:type="character" w:styleId="af2">
    <w:name w:val="footnote reference"/>
    <w:uiPriority w:val="99"/>
    <w:semiHidden/>
    <w:unhideWhenUsed/>
    <w:rsid w:val="00E47AD8"/>
    <w:rPr>
      <w:vertAlign w:val="superscript"/>
    </w:rPr>
  </w:style>
  <w:style w:type="table" w:styleId="af3">
    <w:name w:val="Table Grid"/>
    <w:basedOn w:val="a1"/>
    <w:uiPriority w:val="59"/>
    <w:rsid w:val="00631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одержание ГОСТ"/>
    <w:basedOn w:val="a"/>
    <w:qFormat/>
    <w:rsid w:val="00492708"/>
    <w:pPr>
      <w:spacing w:line="360" w:lineRule="auto"/>
      <w:ind w:firstLine="709"/>
      <w:jc w:val="both"/>
    </w:pPr>
    <w:rPr>
      <w:rFonts w:cs="Arial"/>
      <w:b/>
      <w:sz w:val="24"/>
      <w:szCs w:val="24"/>
    </w:rPr>
  </w:style>
  <w:style w:type="paragraph" w:customStyle="1" w:styleId="-2">
    <w:name w:val="Содержание ГОСТ-2"/>
    <w:basedOn w:val="a"/>
    <w:qFormat/>
    <w:rsid w:val="00492708"/>
    <w:pPr>
      <w:jc w:val="right"/>
    </w:pPr>
    <w:rPr>
      <w:rFonts w:cs="Arial"/>
      <w:i/>
      <w:sz w:val="24"/>
      <w:szCs w:val="24"/>
    </w:rPr>
  </w:style>
  <w:style w:type="paragraph" w:customStyle="1" w:styleId="-1">
    <w:name w:val="Содержание ГОСт-1а"/>
    <w:basedOn w:val="Heading"/>
    <w:qFormat/>
    <w:rsid w:val="00492708"/>
    <w:pPr>
      <w:spacing w:line="360" w:lineRule="auto"/>
      <w:ind w:firstLine="709"/>
      <w:jc w:val="both"/>
    </w:pPr>
    <w:rPr>
      <w:rFonts w:cs="Arial"/>
      <w:b w:val="0"/>
      <w:i/>
      <w:sz w:val="24"/>
      <w:szCs w:val="24"/>
    </w:rPr>
  </w:style>
  <w:style w:type="character" w:customStyle="1" w:styleId="10">
    <w:name w:val="Заголовок 1 Знак"/>
    <w:link w:val="1"/>
    <w:uiPriority w:val="9"/>
    <w:rsid w:val="007B377E"/>
    <w:rPr>
      <w:rFonts w:ascii="Calibri Light" w:eastAsia="Times New Roman" w:hAnsi="Calibri Light" w:cs="Times New Roman"/>
      <w:b/>
      <w:bCs/>
      <w:kern w:val="32"/>
      <w:sz w:val="32"/>
      <w:szCs w:val="32"/>
    </w:rPr>
  </w:style>
  <w:style w:type="paragraph" w:styleId="11">
    <w:name w:val="toc 1"/>
    <w:basedOn w:val="a"/>
    <w:next w:val="a"/>
    <w:autoRedefine/>
    <w:uiPriority w:val="39"/>
    <w:unhideWhenUsed/>
    <w:qFormat/>
    <w:rsid w:val="003A0402"/>
    <w:pPr>
      <w:tabs>
        <w:tab w:val="right" w:leader="dot" w:pos="9062"/>
      </w:tabs>
      <w:spacing w:beforeLines="40" w:after="40" w:line="360" w:lineRule="auto"/>
      <w:jc w:val="both"/>
    </w:pPr>
    <w:rPr>
      <w:sz w:val="22"/>
    </w:rPr>
  </w:style>
  <w:style w:type="character" w:customStyle="1" w:styleId="20">
    <w:name w:val="Заголовок 2 Знак"/>
    <w:link w:val="2"/>
    <w:uiPriority w:val="9"/>
    <w:rsid w:val="007B377E"/>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7B377E"/>
    <w:rPr>
      <w:rFonts w:ascii="Calibri Light" w:eastAsia="Times New Roman" w:hAnsi="Calibri Light" w:cs="Times New Roman"/>
      <w:b/>
      <w:bCs/>
      <w:sz w:val="26"/>
      <w:szCs w:val="26"/>
    </w:rPr>
  </w:style>
  <w:style w:type="paragraph" w:styleId="21">
    <w:name w:val="toc 2"/>
    <w:basedOn w:val="a"/>
    <w:next w:val="a"/>
    <w:autoRedefine/>
    <w:uiPriority w:val="39"/>
    <w:unhideWhenUsed/>
    <w:qFormat/>
    <w:rsid w:val="0023674F"/>
    <w:pPr>
      <w:tabs>
        <w:tab w:val="right" w:leader="dot" w:pos="9062"/>
      </w:tabs>
      <w:ind w:left="181"/>
    </w:pPr>
  </w:style>
  <w:style w:type="paragraph" w:styleId="31">
    <w:name w:val="toc 3"/>
    <w:basedOn w:val="a"/>
    <w:next w:val="a"/>
    <w:autoRedefine/>
    <w:uiPriority w:val="39"/>
    <w:unhideWhenUsed/>
    <w:qFormat/>
    <w:rsid w:val="007864BA"/>
    <w:pPr>
      <w:tabs>
        <w:tab w:val="right" w:leader="dot" w:pos="9062"/>
      </w:tabs>
      <w:spacing w:beforeLines="100" w:afterLines="40"/>
      <w:ind w:left="142" w:right="567"/>
      <w:jc w:val="both"/>
    </w:pPr>
    <w:rPr>
      <w:noProof/>
      <w:sz w:val="24"/>
      <w:szCs w:val="24"/>
    </w:rPr>
  </w:style>
  <w:style w:type="character" w:styleId="af5">
    <w:name w:val="Hyperlink"/>
    <w:uiPriority w:val="99"/>
    <w:unhideWhenUsed/>
    <w:rsid w:val="007B377E"/>
    <w:rPr>
      <w:color w:val="0563C1"/>
      <w:u w:val="single"/>
    </w:rPr>
  </w:style>
  <w:style w:type="paragraph" w:customStyle="1" w:styleId="af6">
    <w:name w:val="ГОСТ_Таблица_Голова"/>
    <w:aliases w:val="ТБЛ_Г"/>
    <w:rsid w:val="00BF5875"/>
    <w:pPr>
      <w:keepNext/>
      <w:spacing w:before="40" w:after="40"/>
      <w:ind w:left="57" w:right="57"/>
      <w:jc w:val="center"/>
    </w:pPr>
    <w:rPr>
      <w:rFonts w:cs="Arial"/>
      <w:sz w:val="18"/>
      <w:lang w:eastAsia="en-US"/>
    </w:rPr>
  </w:style>
  <w:style w:type="paragraph" w:customStyle="1" w:styleId="Style11">
    <w:name w:val="Style11"/>
    <w:basedOn w:val="a"/>
    <w:rsid w:val="00BF5875"/>
    <w:pPr>
      <w:overflowPunct/>
      <w:spacing w:line="259" w:lineRule="exact"/>
      <w:ind w:firstLine="283"/>
      <w:jc w:val="both"/>
      <w:textAlignment w:val="auto"/>
    </w:pPr>
    <w:rPr>
      <w:rFonts w:ascii="Times New Roman" w:hAnsi="Times New Roman"/>
      <w:sz w:val="24"/>
      <w:szCs w:val="24"/>
    </w:rPr>
  </w:style>
  <w:style w:type="character" w:customStyle="1" w:styleId="FontStyle32">
    <w:name w:val="Font Style32"/>
    <w:rsid w:val="00BF5875"/>
    <w:rPr>
      <w:rFonts w:ascii="Times New Roman" w:hAnsi="Times New Roman" w:cs="Times New Roman" w:hint="default"/>
      <w:sz w:val="22"/>
      <w:szCs w:val="22"/>
    </w:rPr>
  </w:style>
  <w:style w:type="paragraph" w:styleId="22">
    <w:name w:val="Body Text Indent 2"/>
    <w:basedOn w:val="a"/>
    <w:link w:val="23"/>
    <w:uiPriority w:val="99"/>
    <w:semiHidden/>
    <w:unhideWhenUsed/>
    <w:rsid w:val="00672848"/>
    <w:pPr>
      <w:spacing w:after="120" w:line="480" w:lineRule="auto"/>
      <w:ind w:left="283"/>
      <w:textAlignment w:val="auto"/>
    </w:pPr>
  </w:style>
  <w:style w:type="character" w:customStyle="1" w:styleId="23">
    <w:name w:val="Основной текст с отступом 2 Знак"/>
    <w:basedOn w:val="a0"/>
    <w:link w:val="22"/>
    <w:uiPriority w:val="99"/>
    <w:semiHidden/>
    <w:rsid w:val="00672848"/>
    <w:rPr>
      <w:rFonts w:eastAsia="Times New Roman"/>
      <w:sz w:val="18"/>
    </w:rPr>
  </w:style>
  <w:style w:type="character" w:styleId="af7">
    <w:name w:val="FollowedHyperlink"/>
    <w:basedOn w:val="a0"/>
    <w:uiPriority w:val="99"/>
    <w:semiHidden/>
    <w:unhideWhenUsed/>
    <w:rsid w:val="005F2D55"/>
    <w:rPr>
      <w:color w:val="800080" w:themeColor="followedHyperlink"/>
      <w:u w:val="single"/>
    </w:rPr>
  </w:style>
  <w:style w:type="paragraph" w:styleId="af8">
    <w:name w:val="List Paragraph"/>
    <w:basedOn w:val="a"/>
    <w:uiPriority w:val="34"/>
    <w:qFormat/>
    <w:rsid w:val="00AF4BE4"/>
    <w:pPr>
      <w:ind w:left="720"/>
      <w:contextualSpacing/>
    </w:pPr>
  </w:style>
  <w:style w:type="paragraph" w:customStyle="1" w:styleId="ConsPlusNormal">
    <w:name w:val="ConsPlusNormal"/>
    <w:rsid w:val="00021629"/>
    <w:pPr>
      <w:widowControl w:val="0"/>
      <w:autoSpaceDE w:val="0"/>
      <w:autoSpaceDN w:val="0"/>
      <w:adjustRightInd w:val="0"/>
    </w:pPr>
    <w:rPr>
      <w:rFonts w:eastAsiaTheme="minorEastAsia" w:cs="Arial"/>
    </w:rPr>
  </w:style>
  <w:style w:type="character" w:styleId="af9">
    <w:name w:val="Placeholder Text"/>
    <w:basedOn w:val="a0"/>
    <w:uiPriority w:val="99"/>
    <w:semiHidden/>
    <w:rsid w:val="00213D96"/>
    <w:rPr>
      <w:color w:val="808080"/>
    </w:rPr>
  </w:style>
  <w:style w:type="character" w:styleId="afa">
    <w:name w:val="page number"/>
    <w:basedOn w:val="a0"/>
    <w:uiPriority w:val="99"/>
    <w:rsid w:val="00AA2467"/>
    <w:rPr>
      <w:rFonts w:cs="Times New Roman"/>
    </w:rPr>
  </w:style>
  <w:style w:type="paragraph" w:styleId="afb">
    <w:name w:val="TOC Heading"/>
    <w:basedOn w:val="1"/>
    <w:next w:val="a"/>
    <w:uiPriority w:val="39"/>
    <w:semiHidden/>
    <w:unhideWhenUsed/>
    <w:qFormat/>
    <w:rsid w:val="009C3BBA"/>
    <w:pPr>
      <w:keepLines/>
      <w:widowControl/>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character" w:styleId="afc">
    <w:name w:val="annotation reference"/>
    <w:basedOn w:val="a0"/>
    <w:uiPriority w:val="99"/>
    <w:semiHidden/>
    <w:unhideWhenUsed/>
    <w:rsid w:val="00D92BB6"/>
    <w:rPr>
      <w:sz w:val="16"/>
      <w:szCs w:val="16"/>
    </w:rPr>
  </w:style>
  <w:style w:type="paragraph" w:styleId="afd">
    <w:name w:val="annotation text"/>
    <w:basedOn w:val="a"/>
    <w:link w:val="afe"/>
    <w:uiPriority w:val="99"/>
    <w:semiHidden/>
    <w:unhideWhenUsed/>
    <w:rsid w:val="00D92BB6"/>
    <w:rPr>
      <w:sz w:val="20"/>
    </w:rPr>
  </w:style>
  <w:style w:type="character" w:customStyle="1" w:styleId="afe">
    <w:name w:val="Текст примечания Знак"/>
    <w:basedOn w:val="a0"/>
    <w:link w:val="afd"/>
    <w:uiPriority w:val="99"/>
    <w:semiHidden/>
    <w:rsid w:val="00D92BB6"/>
    <w:rPr>
      <w:rFonts w:eastAsia="Times New Roman"/>
    </w:rPr>
  </w:style>
  <w:style w:type="paragraph" w:styleId="aff">
    <w:name w:val="annotation subject"/>
    <w:basedOn w:val="afd"/>
    <w:next w:val="afd"/>
    <w:link w:val="aff0"/>
    <w:uiPriority w:val="99"/>
    <w:semiHidden/>
    <w:unhideWhenUsed/>
    <w:rsid w:val="00D92BB6"/>
    <w:rPr>
      <w:b/>
      <w:bCs/>
    </w:rPr>
  </w:style>
  <w:style w:type="character" w:customStyle="1" w:styleId="aff0">
    <w:name w:val="Тема примечания Знак"/>
    <w:basedOn w:val="afe"/>
    <w:link w:val="aff"/>
    <w:uiPriority w:val="99"/>
    <w:semiHidden/>
    <w:rsid w:val="00D92BB6"/>
    <w:rPr>
      <w:rFonts w:eastAsia="Times New Roman"/>
      <w:b/>
      <w:bCs/>
    </w:rPr>
  </w:style>
  <w:style w:type="paragraph" w:customStyle="1" w:styleId="12">
    <w:name w:val="Стиль1"/>
    <w:basedOn w:val="a"/>
    <w:link w:val="13"/>
    <w:qFormat/>
    <w:rsid w:val="00BC5924"/>
    <w:pPr>
      <w:spacing w:line="360" w:lineRule="auto"/>
      <w:ind w:firstLine="709"/>
      <w:jc w:val="both"/>
    </w:pPr>
    <w:rPr>
      <w:rFonts w:cs="Arial"/>
      <w:color w:val="000000" w:themeColor="text1"/>
      <w:sz w:val="24"/>
      <w:szCs w:val="24"/>
    </w:rPr>
  </w:style>
  <w:style w:type="character" w:customStyle="1" w:styleId="13">
    <w:name w:val="Стиль1 Знак"/>
    <w:basedOn w:val="a0"/>
    <w:link w:val="12"/>
    <w:rsid w:val="00BC5924"/>
    <w:rPr>
      <w:rFonts w:eastAsia="Times New Roman" w:cs="Arial"/>
      <w:color w:val="000000" w:themeColor="text1"/>
      <w:sz w:val="24"/>
      <w:szCs w:val="24"/>
    </w:rPr>
  </w:style>
  <w:style w:type="paragraph" w:customStyle="1" w:styleId="Default">
    <w:name w:val="Default"/>
    <w:rsid w:val="00E546E8"/>
    <w:pPr>
      <w:autoSpaceDE w:val="0"/>
      <w:autoSpaceDN w:val="0"/>
      <w:adjustRightInd w:val="0"/>
    </w:pPr>
    <w:rPr>
      <w:rFonts w:ascii="Times New Roman" w:hAnsi="Times New Roman"/>
      <w:color w:val="000000"/>
      <w:sz w:val="24"/>
      <w:szCs w:val="24"/>
    </w:rPr>
  </w:style>
  <w:style w:type="paragraph" w:styleId="aff1">
    <w:name w:val="Revision"/>
    <w:hidden/>
    <w:uiPriority w:val="99"/>
    <w:semiHidden/>
    <w:rsid w:val="00877238"/>
    <w:rPr>
      <w:rFonts w:eastAsia="Times New Roman"/>
      <w:sz w:val="18"/>
    </w:rPr>
  </w:style>
</w:styles>
</file>

<file path=word/webSettings.xml><?xml version="1.0" encoding="utf-8"?>
<w:webSettings xmlns:r="http://schemas.openxmlformats.org/officeDocument/2006/relationships" xmlns:w="http://schemas.openxmlformats.org/wordprocessingml/2006/main">
  <w:divs>
    <w:div w:id="11903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oleObject" Target="embeddings/oleObject3.bin"/><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2D919-AFE2-4EBA-A60B-60BD072E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5477</Words>
  <Characters>31219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 Алешко-Ожевская</dc:creator>
  <cp:lastModifiedBy>user</cp:lastModifiedBy>
  <cp:revision>47</cp:revision>
  <cp:lastPrinted>2019-12-23T13:31:00Z</cp:lastPrinted>
  <dcterms:created xsi:type="dcterms:W3CDTF">2019-09-12T13:46:00Z</dcterms:created>
  <dcterms:modified xsi:type="dcterms:W3CDTF">2019-12-23T13:42:00Z</dcterms:modified>
</cp:coreProperties>
</file>